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6A" w:rsidRPr="0076328A" w:rsidRDefault="007C4A6A" w:rsidP="00637267">
      <w:pPr>
        <w:bidi w:val="0"/>
        <w:rPr>
          <w:rFonts w:asciiTheme="minorHAnsi" w:hAnsiTheme="minorHAnsi"/>
          <w:lang w:bidi="ar-EG"/>
        </w:rPr>
      </w:pPr>
      <w:bookmarkStart w:id="0" w:name="_Toc292098450"/>
      <w:r w:rsidRPr="0076328A">
        <w:rPr>
          <w:rFonts w:asciiTheme="minorHAnsi" w:hAnsiTheme="minorHAnsi"/>
          <w:lang w:bidi="ar-EG"/>
        </w:rPr>
        <w:t>Review Article:</w:t>
      </w:r>
    </w:p>
    <w:p w:rsidR="007C4A6A" w:rsidRPr="0076328A" w:rsidRDefault="007C4A6A" w:rsidP="00637267">
      <w:pPr>
        <w:bidi w:val="0"/>
        <w:jc w:val="center"/>
        <w:rPr>
          <w:rFonts w:asciiTheme="minorHAnsi" w:hAnsiTheme="minorHAnsi"/>
          <w:b/>
          <w:bCs/>
          <w:lang w:bidi="ar-EG"/>
        </w:rPr>
      </w:pPr>
      <w:r w:rsidRPr="0076328A">
        <w:rPr>
          <w:rFonts w:asciiTheme="minorHAnsi" w:hAnsiTheme="minorHAnsi"/>
          <w:b/>
          <w:bCs/>
          <w:lang w:bidi="ar-EG"/>
        </w:rPr>
        <w:t>Advanced Computational Methods in Bio-Mechanics</w:t>
      </w:r>
    </w:p>
    <w:p w:rsidR="007C4A6A" w:rsidRPr="0076328A" w:rsidRDefault="007C4A6A" w:rsidP="00637267">
      <w:pPr>
        <w:bidi w:val="0"/>
        <w:jc w:val="lowKashida"/>
        <w:rPr>
          <w:rFonts w:asciiTheme="minorHAnsi" w:hAnsiTheme="minorHAnsi"/>
          <w:lang w:bidi="ar-EG"/>
        </w:rPr>
      </w:pPr>
    </w:p>
    <w:p w:rsidR="007C4A6A" w:rsidRPr="0076328A" w:rsidRDefault="007C4A6A" w:rsidP="00637267">
      <w:pPr>
        <w:bidi w:val="0"/>
        <w:jc w:val="center"/>
        <w:rPr>
          <w:rFonts w:asciiTheme="minorHAnsi" w:hAnsiTheme="minorHAnsi"/>
          <w:lang w:bidi="ar-EG"/>
        </w:rPr>
      </w:pPr>
    </w:p>
    <w:p w:rsidR="001A12AF" w:rsidRPr="0076328A" w:rsidRDefault="001A12AF" w:rsidP="00637267">
      <w:pPr>
        <w:pStyle w:val="Heading1"/>
        <w:bidi w:val="0"/>
        <w:spacing w:before="0" w:after="0"/>
        <w:rPr>
          <w:rFonts w:asciiTheme="minorHAnsi" w:hAnsiTheme="minorHAnsi" w:cs="Times New Roman"/>
          <w:color w:val="FF0000"/>
          <w:sz w:val="24"/>
          <w:szCs w:val="24"/>
          <w:vertAlign w:val="superscript"/>
        </w:rPr>
      </w:pPr>
    </w:p>
    <w:p w:rsidR="007C4A6A" w:rsidRPr="0076328A" w:rsidRDefault="007C4A6A" w:rsidP="00637267">
      <w:pPr>
        <w:pStyle w:val="Heading1"/>
        <w:bidi w:val="0"/>
        <w:spacing w:before="0" w:after="0"/>
        <w:jc w:val="center"/>
        <w:rPr>
          <w:rFonts w:asciiTheme="minorHAnsi" w:hAnsiTheme="minorHAnsi" w:cs="Times New Roman"/>
          <w:b w:val="0"/>
          <w:bCs w:val="0"/>
          <w:kern w:val="0"/>
          <w:sz w:val="24"/>
          <w:szCs w:val="24"/>
          <w:lang w:bidi="ar-EG"/>
        </w:rPr>
      </w:pPr>
    </w:p>
    <w:p w:rsidR="00C734E4" w:rsidRPr="0076328A" w:rsidRDefault="00C734E4" w:rsidP="00637267">
      <w:pPr>
        <w:pStyle w:val="Heading1"/>
        <w:bidi w:val="0"/>
        <w:spacing w:before="0" w:after="0"/>
        <w:jc w:val="center"/>
        <w:rPr>
          <w:rFonts w:asciiTheme="minorHAnsi" w:hAnsiTheme="minorHAnsi" w:cs="Times New Roman"/>
          <w:b w:val="0"/>
          <w:bCs w:val="0"/>
          <w:kern w:val="0"/>
          <w:sz w:val="24"/>
          <w:szCs w:val="24"/>
          <w:lang w:bidi="ar-EG"/>
        </w:rPr>
      </w:pPr>
    </w:p>
    <w:p w:rsidR="007C4A6A" w:rsidRPr="0076328A" w:rsidRDefault="007C4A6A" w:rsidP="00637267">
      <w:pPr>
        <w:bidi w:val="0"/>
        <w:rPr>
          <w:rFonts w:asciiTheme="minorHAnsi" w:hAnsiTheme="minorHAnsi"/>
          <w:lang w:bidi="ar-EG"/>
        </w:rPr>
      </w:pPr>
    </w:p>
    <w:p w:rsidR="0070160A" w:rsidRPr="0076328A" w:rsidRDefault="002048FA" w:rsidP="00637267">
      <w:pPr>
        <w:pStyle w:val="Heading1"/>
        <w:bidi w:val="0"/>
        <w:spacing w:before="0" w:after="0"/>
        <w:rPr>
          <w:rFonts w:asciiTheme="minorHAnsi" w:hAnsiTheme="minorHAnsi" w:cs="Times New Roman"/>
          <w:kern w:val="0"/>
          <w:sz w:val="24"/>
          <w:szCs w:val="24"/>
          <w:lang w:bidi="ar-EG"/>
        </w:rPr>
      </w:pPr>
      <w:r w:rsidRPr="0076328A">
        <w:rPr>
          <w:rFonts w:asciiTheme="minorHAnsi" w:hAnsiTheme="minorHAnsi" w:cs="Times New Roman"/>
          <w:kern w:val="0"/>
          <w:sz w:val="24"/>
          <w:szCs w:val="24"/>
          <w:lang w:bidi="ar-EG"/>
        </w:rPr>
        <w:t>Abstract</w:t>
      </w:r>
      <w:bookmarkEnd w:id="0"/>
    </w:p>
    <w:p w:rsidR="00A97B17" w:rsidRPr="0076328A" w:rsidRDefault="00A97B17" w:rsidP="00637267">
      <w:pPr>
        <w:bidi w:val="0"/>
        <w:ind w:firstLine="720"/>
        <w:jc w:val="both"/>
        <w:rPr>
          <w:rFonts w:asciiTheme="minorHAnsi" w:hAnsiTheme="minorHAnsi"/>
          <w:lang w:bidi="ar-EG"/>
        </w:rPr>
      </w:pPr>
      <w:r w:rsidRPr="0076328A">
        <w:rPr>
          <w:rFonts w:asciiTheme="minorHAnsi" w:hAnsiTheme="minorHAnsi"/>
          <w:lang w:bidi="ar-EG"/>
        </w:rPr>
        <w:t>A novel partnership between surgeons and machines, made possible by advances in computing and engineering technology, could overcome many of the limitations of traditional surgery. By extending surgeons’ ability to plan and carry out surgical interventions more accurately and with less trauma, computer-integrated surgery (CIS) systems could help to improve clinical outcomes and the efficiency of healthcare delivery. CIS systems could have a similar impact on surgery to that long since realized in computer-integrated manufacturing. Mathematical modeling and computer simulation have proved tremendously successful in engineering</w:t>
      </w:r>
      <w:r w:rsidRPr="0076328A">
        <w:rPr>
          <w:rFonts w:asciiTheme="minorHAnsi" w:hAnsiTheme="minorHAnsi"/>
          <w:rtl/>
          <w:lang w:bidi="ar-EG"/>
        </w:rPr>
        <w:t>.</w:t>
      </w:r>
    </w:p>
    <w:p w:rsidR="00163316" w:rsidRPr="0076328A" w:rsidRDefault="00A97B17" w:rsidP="00637267">
      <w:pPr>
        <w:bidi w:val="0"/>
        <w:ind w:firstLine="720"/>
        <w:jc w:val="both"/>
        <w:rPr>
          <w:rFonts w:asciiTheme="minorHAnsi" w:hAnsiTheme="minorHAnsi"/>
          <w:lang w:bidi="ar-EG"/>
        </w:rPr>
      </w:pPr>
      <w:r w:rsidRPr="0076328A">
        <w:rPr>
          <w:rFonts w:asciiTheme="minorHAnsi" w:hAnsiTheme="minorHAnsi"/>
          <w:lang w:bidi="ar-EG"/>
        </w:rPr>
        <w:t>Computational mechanics has enabled technological developments in virtually every area of our lives. One of the greatest challenges for mechanists is to extend the success of computational mechanics to fields outside traditional engineering, in particular to biology, the biomedical sciences, and medicine</w:t>
      </w:r>
      <w:r w:rsidRPr="0076328A">
        <w:rPr>
          <w:rFonts w:asciiTheme="minorHAnsi" w:hAnsiTheme="minorHAnsi"/>
          <w:rtl/>
          <w:lang w:bidi="ar-EG"/>
        </w:rPr>
        <w:t>.</w:t>
      </w:r>
      <w:r w:rsidRPr="0076328A">
        <w:rPr>
          <w:rFonts w:asciiTheme="minorHAnsi" w:hAnsiTheme="minorHAnsi"/>
          <w:lang w:bidi="ar-EG"/>
        </w:rPr>
        <w:t xml:space="preserve"> </w:t>
      </w:r>
      <w:r w:rsidR="006B7C73" w:rsidRPr="0076328A">
        <w:rPr>
          <w:rFonts w:asciiTheme="minorHAnsi" w:hAnsiTheme="minorHAnsi"/>
          <w:lang w:bidi="ar-EG"/>
        </w:rPr>
        <w:t xml:space="preserve">Biomechanics clearly has significant potential for applications </w:t>
      </w:r>
      <w:r w:rsidR="0013361F" w:rsidRPr="0076328A">
        <w:rPr>
          <w:rFonts w:asciiTheme="minorHAnsi" w:hAnsiTheme="minorHAnsi"/>
          <w:lang w:bidi="ar-EG"/>
        </w:rPr>
        <w:t xml:space="preserve">in orthopedic industry and </w:t>
      </w:r>
      <w:r w:rsidR="006B7C73" w:rsidRPr="0076328A">
        <w:rPr>
          <w:rFonts w:asciiTheme="minorHAnsi" w:hAnsiTheme="minorHAnsi"/>
          <w:lang w:bidi="ar-EG"/>
        </w:rPr>
        <w:t>in the performance arts, since skills needed for these activities are visibly related to the human musculoskeletal and nervous systems</w:t>
      </w:r>
      <w:r w:rsidR="0013361F" w:rsidRPr="0076328A">
        <w:rPr>
          <w:rFonts w:asciiTheme="minorHAnsi" w:hAnsiTheme="minorHAnsi"/>
          <w:lang w:bidi="ar-EG"/>
        </w:rPr>
        <w:t xml:space="preserve">. </w:t>
      </w:r>
    </w:p>
    <w:p w:rsidR="0013361F" w:rsidRPr="0076328A" w:rsidRDefault="0013361F" w:rsidP="00637267">
      <w:pPr>
        <w:bidi w:val="0"/>
        <w:ind w:firstLine="720"/>
        <w:jc w:val="both"/>
        <w:rPr>
          <w:rFonts w:asciiTheme="minorHAnsi" w:hAnsiTheme="minorHAnsi"/>
          <w:lang w:bidi="ar-EG"/>
        </w:rPr>
      </w:pPr>
      <w:r w:rsidRPr="0076328A">
        <w:rPr>
          <w:rFonts w:asciiTheme="minorHAnsi" w:hAnsiTheme="minorHAnsi"/>
          <w:lang w:bidi="ar-EG"/>
        </w:rPr>
        <w:t xml:space="preserve">Although, biomechanics is widely used </w:t>
      </w:r>
      <w:r w:rsidR="009C523E" w:rsidRPr="0076328A">
        <w:rPr>
          <w:rFonts w:asciiTheme="minorHAnsi" w:hAnsiTheme="minorHAnsi"/>
          <w:lang w:bidi="ar-EG"/>
        </w:rPr>
        <w:t xml:space="preserve">nowadays </w:t>
      </w:r>
      <w:r w:rsidRPr="0076328A">
        <w:rPr>
          <w:rFonts w:asciiTheme="minorHAnsi" w:hAnsiTheme="minorHAnsi"/>
          <w:lang w:bidi="ar-EG"/>
        </w:rPr>
        <w:t xml:space="preserve">in orthopedic industry to design orthopedic implants for human joints, dental parts, external fixations and other medical purposes, a numerous researches </w:t>
      </w:r>
      <w:r w:rsidR="00B5164B" w:rsidRPr="0076328A">
        <w:rPr>
          <w:rFonts w:asciiTheme="minorHAnsi" w:hAnsiTheme="minorHAnsi"/>
          <w:lang w:bidi="ar-EG"/>
        </w:rPr>
        <w:t>funded by billions of dollars are still running</w:t>
      </w:r>
      <w:r w:rsidR="0011141C" w:rsidRPr="0076328A">
        <w:rPr>
          <w:rFonts w:asciiTheme="minorHAnsi" w:hAnsiTheme="minorHAnsi"/>
          <w:lang w:bidi="ar-EG"/>
        </w:rPr>
        <w:t xml:space="preserve"> to build a new future for sports and human healthcare in what is called biomechanics era</w:t>
      </w:r>
      <w:r w:rsidRPr="0076328A">
        <w:rPr>
          <w:rFonts w:asciiTheme="minorHAnsi" w:hAnsiTheme="minorHAnsi"/>
          <w:lang w:bidi="ar-EG"/>
        </w:rPr>
        <w:t>.</w:t>
      </w:r>
      <w:r w:rsidR="00B30BBE" w:rsidRPr="0076328A">
        <w:rPr>
          <w:rFonts w:asciiTheme="minorHAnsi" w:hAnsiTheme="minorHAnsi"/>
          <w:lang w:bidi="ar-EG"/>
        </w:rPr>
        <w:t xml:space="preserve"> </w:t>
      </w:r>
    </w:p>
    <w:p w:rsidR="00084DDB" w:rsidRPr="0076328A" w:rsidRDefault="00084DDB" w:rsidP="00637267">
      <w:pPr>
        <w:bidi w:val="0"/>
        <w:jc w:val="both"/>
        <w:rPr>
          <w:rFonts w:asciiTheme="minorHAnsi" w:hAnsiTheme="minorHAnsi"/>
          <w:lang w:bidi="ar-EG"/>
        </w:rPr>
      </w:pPr>
    </w:p>
    <w:p w:rsidR="0070160A" w:rsidRPr="0076328A" w:rsidRDefault="000A54B7" w:rsidP="00637267">
      <w:pPr>
        <w:bidi w:val="0"/>
        <w:jc w:val="lowKashida"/>
        <w:rPr>
          <w:rFonts w:asciiTheme="minorHAnsi" w:hAnsiTheme="minorHAnsi"/>
          <w:lang w:bidi="ar-EG"/>
        </w:rPr>
      </w:pPr>
      <w:r w:rsidRPr="0076328A">
        <w:rPr>
          <w:rFonts w:asciiTheme="minorHAnsi" w:hAnsiTheme="minorHAnsi"/>
          <w:b/>
          <w:bCs/>
          <w:lang w:bidi="ar-EG"/>
        </w:rPr>
        <w:t>Keywords:</w:t>
      </w:r>
      <w:r w:rsidRPr="0076328A">
        <w:rPr>
          <w:rFonts w:asciiTheme="minorHAnsi" w:hAnsiTheme="minorHAnsi"/>
          <w:lang w:bidi="ar-EG"/>
        </w:rPr>
        <w:t xml:space="preserve"> Biomechanics, Finite Difference Method, Finite Element Method, Finite Volume Method, Applications, Computational Techniques, Computational Methods.</w:t>
      </w:r>
    </w:p>
    <w:p w:rsidR="000A54B7" w:rsidRPr="0076328A" w:rsidRDefault="000A54B7" w:rsidP="00637267">
      <w:pPr>
        <w:bidi w:val="0"/>
        <w:jc w:val="lowKashida"/>
        <w:rPr>
          <w:rFonts w:asciiTheme="minorHAnsi" w:hAnsiTheme="minorHAnsi"/>
          <w:lang w:bidi="ar-EG"/>
        </w:rPr>
      </w:pPr>
    </w:p>
    <w:p w:rsidR="0070160A" w:rsidRPr="0076328A" w:rsidRDefault="009F6829" w:rsidP="00637267">
      <w:pPr>
        <w:pStyle w:val="Heading1"/>
        <w:bidi w:val="0"/>
        <w:spacing w:before="0" w:after="0"/>
        <w:rPr>
          <w:rFonts w:asciiTheme="minorHAnsi" w:hAnsiTheme="minorHAnsi" w:cs="Times New Roman"/>
          <w:b w:val="0"/>
          <w:bCs w:val="0"/>
          <w:sz w:val="24"/>
          <w:szCs w:val="24"/>
          <w:lang w:bidi="ar-EG"/>
        </w:rPr>
      </w:pPr>
      <w:r w:rsidRPr="0076328A">
        <w:rPr>
          <w:rFonts w:asciiTheme="minorHAnsi" w:hAnsiTheme="minorHAnsi" w:cs="Times New Roman"/>
          <w:sz w:val="24"/>
          <w:szCs w:val="24"/>
          <w:lang w:bidi="ar-EG"/>
        </w:rPr>
        <w:br w:type="page"/>
      </w:r>
      <w:bookmarkStart w:id="1" w:name="_Toc292098451"/>
      <w:r w:rsidR="002048FA" w:rsidRPr="0076328A">
        <w:rPr>
          <w:rFonts w:asciiTheme="minorHAnsi" w:hAnsiTheme="minorHAnsi" w:cs="Times New Roman"/>
          <w:sz w:val="24"/>
          <w:szCs w:val="24"/>
          <w:lang w:bidi="ar-EG"/>
        </w:rPr>
        <w:lastRenderedPageBreak/>
        <w:t>1- Introduction</w:t>
      </w:r>
      <w:bookmarkEnd w:id="1"/>
      <w:r w:rsidR="00B57F6B" w:rsidRPr="0076328A">
        <w:rPr>
          <w:rFonts w:asciiTheme="minorHAnsi" w:hAnsiTheme="minorHAnsi" w:cs="Times New Roman"/>
          <w:sz w:val="24"/>
          <w:szCs w:val="24"/>
          <w:lang w:bidi="ar-EG"/>
        </w:rPr>
        <w:t xml:space="preserve"> to Biomechanics</w:t>
      </w:r>
    </w:p>
    <w:p w:rsidR="00483ACD" w:rsidRPr="0076328A" w:rsidRDefault="00642993" w:rsidP="00637267">
      <w:pPr>
        <w:bidi w:val="0"/>
        <w:ind w:firstLine="720"/>
        <w:jc w:val="lowKashida"/>
        <w:rPr>
          <w:rFonts w:asciiTheme="minorHAnsi" w:hAnsiTheme="minorHAnsi"/>
          <w:rtl/>
          <w:lang w:bidi="ar-EG"/>
        </w:rPr>
      </w:pPr>
      <w:r w:rsidRPr="0076328A">
        <w:rPr>
          <w:rFonts w:asciiTheme="minorHAnsi" w:hAnsiTheme="minorHAnsi"/>
          <w:lang w:bidi="ar-EG"/>
        </w:rPr>
        <w:t xml:space="preserve">The </w:t>
      </w:r>
      <w:r w:rsidR="00DD09FF" w:rsidRPr="0076328A">
        <w:rPr>
          <w:rFonts w:asciiTheme="minorHAnsi" w:hAnsiTheme="minorHAnsi"/>
          <w:lang w:bidi="ar-EG"/>
        </w:rPr>
        <w:t>term</w:t>
      </w:r>
      <w:r w:rsidRPr="0076328A">
        <w:rPr>
          <w:rFonts w:asciiTheme="minorHAnsi" w:hAnsiTheme="minorHAnsi"/>
          <w:lang w:bidi="ar-EG"/>
        </w:rPr>
        <w:t xml:space="preserve"> biomechanics </w:t>
      </w:r>
      <w:r w:rsidR="00DD09FF" w:rsidRPr="0076328A">
        <w:rPr>
          <w:rFonts w:asciiTheme="minorHAnsi" w:hAnsiTheme="minorHAnsi"/>
          <w:lang w:bidi="ar-EG"/>
        </w:rPr>
        <w:t xml:space="preserve">had been </w:t>
      </w:r>
      <w:r w:rsidRPr="0076328A">
        <w:rPr>
          <w:rFonts w:asciiTheme="minorHAnsi" w:hAnsiTheme="minorHAnsi"/>
          <w:lang w:bidi="ar-EG"/>
        </w:rPr>
        <w:t xml:space="preserve">developed during the early 1970s. </w:t>
      </w:r>
      <w:r w:rsidR="0096132B" w:rsidRPr="0076328A">
        <w:rPr>
          <w:rFonts w:asciiTheme="minorHAnsi" w:hAnsiTheme="minorHAnsi"/>
          <w:lang w:bidi="ar-EG"/>
        </w:rPr>
        <w:t>Biomechanics has been defined as the study of the movement of living things using the sci</w:t>
      </w:r>
      <w:r w:rsidR="00FE4750" w:rsidRPr="0076328A">
        <w:rPr>
          <w:rFonts w:asciiTheme="minorHAnsi" w:hAnsiTheme="minorHAnsi"/>
          <w:lang w:bidi="ar-EG"/>
        </w:rPr>
        <w:t xml:space="preserve">ence of mechanics </w:t>
      </w:r>
      <w:r w:rsidR="00E016D0" w:rsidRPr="0076328A">
        <w:rPr>
          <w:rFonts w:asciiTheme="minorHAnsi" w:hAnsiTheme="minorHAnsi"/>
          <w:b/>
          <w:bCs/>
          <w:color w:val="FF0000"/>
          <w:lang w:bidi="ar-EG"/>
        </w:rPr>
        <w:t>[</w:t>
      </w:r>
      <w:r w:rsidR="00F32CE7" w:rsidRPr="0076328A">
        <w:rPr>
          <w:rFonts w:asciiTheme="minorHAnsi" w:hAnsiTheme="minorHAnsi"/>
          <w:b/>
          <w:bCs/>
          <w:color w:val="FF0000"/>
          <w:lang w:bidi="ar-EG"/>
        </w:rPr>
        <w:t>1</w:t>
      </w:r>
      <w:r w:rsidR="00E016D0" w:rsidRPr="0076328A">
        <w:rPr>
          <w:rFonts w:asciiTheme="minorHAnsi" w:hAnsiTheme="minorHAnsi"/>
          <w:b/>
          <w:bCs/>
          <w:color w:val="FF0000"/>
          <w:lang w:bidi="ar-EG"/>
        </w:rPr>
        <w:t>]</w:t>
      </w:r>
      <w:r w:rsidR="00FE4750" w:rsidRPr="0076328A">
        <w:rPr>
          <w:rFonts w:asciiTheme="minorHAnsi" w:hAnsiTheme="minorHAnsi"/>
          <w:lang w:bidi="ar-EG"/>
        </w:rPr>
        <w:t xml:space="preserve">, while </w:t>
      </w:r>
      <w:r w:rsidR="00F32CE7" w:rsidRPr="0076328A">
        <w:rPr>
          <w:rFonts w:asciiTheme="minorHAnsi" w:hAnsiTheme="minorHAnsi"/>
          <w:lang w:bidi="ar-EG"/>
        </w:rPr>
        <w:t>Biomedical Engineering</w:t>
      </w:r>
      <w:r w:rsidR="002F6EFB" w:rsidRPr="0076328A">
        <w:rPr>
          <w:rFonts w:asciiTheme="minorHAnsi" w:hAnsiTheme="minorHAnsi"/>
          <w:lang w:bidi="ar-EG"/>
        </w:rPr>
        <w:t xml:space="preserve"> is the</w:t>
      </w:r>
      <w:r w:rsidR="00DD09FF" w:rsidRPr="0076328A">
        <w:rPr>
          <w:rFonts w:asciiTheme="minorHAnsi" w:hAnsiTheme="minorHAnsi"/>
          <w:lang w:bidi="ar-EG"/>
        </w:rPr>
        <w:t xml:space="preserve"> engineering</w:t>
      </w:r>
      <w:r w:rsidR="002F6EFB" w:rsidRPr="0076328A">
        <w:rPr>
          <w:rFonts w:asciiTheme="minorHAnsi" w:hAnsiTheme="minorHAnsi"/>
          <w:lang w:bidi="ar-EG"/>
        </w:rPr>
        <w:t xml:space="preserve"> branch that is concerned with</w:t>
      </w:r>
      <w:r w:rsidR="00B6258E" w:rsidRPr="0076328A">
        <w:rPr>
          <w:rFonts w:asciiTheme="minorHAnsi" w:hAnsiTheme="minorHAnsi"/>
          <w:lang w:bidi="ar-EG"/>
        </w:rPr>
        <w:t xml:space="preserve"> </w:t>
      </w:r>
      <w:r w:rsidR="002F6EFB" w:rsidRPr="0076328A">
        <w:rPr>
          <w:rFonts w:asciiTheme="minorHAnsi" w:hAnsiTheme="minorHAnsi"/>
          <w:lang w:bidi="ar-EG"/>
        </w:rPr>
        <w:t xml:space="preserve">solving problems in biology and medicine. </w:t>
      </w:r>
      <w:r w:rsidR="006E2F80" w:rsidRPr="0076328A">
        <w:rPr>
          <w:rFonts w:asciiTheme="minorHAnsi" w:hAnsiTheme="minorHAnsi"/>
          <w:lang w:bidi="ar-EG"/>
        </w:rPr>
        <w:t xml:space="preserve">Biomedical engineers use principles, methods, and approaches drawn from the more traditional branches of electrical, mechanical, chemical, materials, and computer engineering to solve this wide range of problems. </w:t>
      </w:r>
      <w:r w:rsidR="00FE4750" w:rsidRPr="0076328A">
        <w:rPr>
          <w:rFonts w:asciiTheme="minorHAnsi" w:hAnsiTheme="minorHAnsi"/>
          <w:lang w:bidi="ar-EG"/>
        </w:rPr>
        <w:t>On the other hand, n</w:t>
      </w:r>
      <w:r w:rsidR="006E2F80" w:rsidRPr="0076328A">
        <w:rPr>
          <w:rFonts w:asciiTheme="minorHAnsi" w:hAnsiTheme="minorHAnsi"/>
          <w:lang w:bidi="ar-EG"/>
        </w:rPr>
        <w:t>umerical methods are mathematical techniques for performing accurate, efficient and stable computation</w:t>
      </w:r>
      <w:r w:rsidR="00D15DFA" w:rsidRPr="0076328A">
        <w:rPr>
          <w:rFonts w:asciiTheme="minorHAnsi" w:hAnsiTheme="minorHAnsi"/>
          <w:lang w:bidi="ar-EG"/>
        </w:rPr>
        <w:t>s</w:t>
      </w:r>
      <w:r w:rsidR="006E2F80" w:rsidRPr="0076328A">
        <w:rPr>
          <w:rFonts w:asciiTheme="minorHAnsi" w:hAnsiTheme="minorHAnsi"/>
          <w:lang w:bidi="ar-EG"/>
        </w:rPr>
        <w:t xml:space="preserve">, </w:t>
      </w:r>
      <w:r w:rsidR="00DD09FF" w:rsidRPr="0076328A">
        <w:rPr>
          <w:rFonts w:asciiTheme="minorHAnsi" w:hAnsiTheme="minorHAnsi"/>
          <w:lang w:bidi="ar-EG"/>
        </w:rPr>
        <w:t>using</w:t>
      </w:r>
      <w:r w:rsidR="006E2F80" w:rsidRPr="0076328A">
        <w:rPr>
          <w:rFonts w:asciiTheme="minorHAnsi" w:hAnsiTheme="minorHAnsi"/>
          <w:lang w:bidi="ar-EG"/>
        </w:rPr>
        <w:t xml:space="preserve"> computer, to solve mathematical models of biomedical systems. </w:t>
      </w:r>
    </w:p>
    <w:p w:rsidR="00386700" w:rsidRPr="0076328A" w:rsidRDefault="007726A1" w:rsidP="00637267">
      <w:pPr>
        <w:bidi w:val="0"/>
        <w:ind w:firstLine="720"/>
        <w:jc w:val="lowKashida"/>
        <w:rPr>
          <w:rFonts w:asciiTheme="minorHAnsi" w:hAnsiTheme="minorHAnsi"/>
          <w:lang w:bidi="ar-EG"/>
        </w:rPr>
      </w:pPr>
      <w:r w:rsidRPr="0076328A">
        <w:rPr>
          <w:rFonts w:asciiTheme="minorHAnsi" w:hAnsiTheme="minorHAnsi"/>
          <w:lang w:bidi="ar-EG"/>
        </w:rPr>
        <w:t>Governing equations, material properties, mechanisms,…</w:t>
      </w:r>
      <w:r w:rsidR="00726B27" w:rsidRPr="0076328A">
        <w:rPr>
          <w:rFonts w:asciiTheme="minorHAnsi" w:hAnsiTheme="minorHAnsi"/>
          <w:lang w:bidi="ar-EG"/>
        </w:rPr>
        <w:t xml:space="preserve"> etc., </w:t>
      </w:r>
      <w:r w:rsidRPr="0076328A">
        <w:rPr>
          <w:rFonts w:asciiTheme="minorHAnsi" w:hAnsiTheme="minorHAnsi"/>
          <w:lang w:bidi="ar-EG"/>
        </w:rPr>
        <w:t xml:space="preserve">may lead to nonlinearities. Simulating, and analyzing such complicated and challenging problems may be impossible to be done analytically. </w:t>
      </w:r>
      <w:r w:rsidR="00726B27" w:rsidRPr="0076328A">
        <w:rPr>
          <w:rFonts w:asciiTheme="minorHAnsi" w:hAnsiTheme="minorHAnsi"/>
          <w:lang w:bidi="ar-EG"/>
        </w:rPr>
        <w:t xml:space="preserve">Where, </w:t>
      </w:r>
      <w:r w:rsidR="00B57F6B" w:rsidRPr="0076328A">
        <w:rPr>
          <w:rFonts w:asciiTheme="minorHAnsi" w:hAnsiTheme="minorHAnsi"/>
          <w:lang w:bidi="ar-EG"/>
        </w:rPr>
        <w:t>analysis</w:t>
      </w:r>
      <w:r w:rsidR="00386700" w:rsidRPr="0076328A">
        <w:rPr>
          <w:rFonts w:asciiTheme="minorHAnsi" w:hAnsiTheme="minorHAnsi"/>
          <w:lang w:bidi="ar-EG"/>
        </w:rPr>
        <w:t xml:space="preserve"> is done in a</w:t>
      </w:r>
      <w:r w:rsidR="00726B27" w:rsidRPr="0076328A">
        <w:rPr>
          <w:rFonts w:asciiTheme="minorHAnsi" w:hAnsiTheme="minorHAnsi"/>
          <w:lang w:bidi="ar-EG"/>
        </w:rPr>
        <w:t>n</w:t>
      </w:r>
      <w:r w:rsidR="00386700" w:rsidRPr="0076328A">
        <w:rPr>
          <w:rFonts w:asciiTheme="minorHAnsi" w:hAnsiTheme="minorHAnsi"/>
          <w:lang w:bidi="ar-EG"/>
        </w:rPr>
        <w:t xml:space="preserve"> iterative process of hypothesis and verification, including several steps of modeling, computer simulation and experimental measurements.</w:t>
      </w:r>
    </w:p>
    <w:p w:rsidR="00B401B9" w:rsidRPr="0076328A" w:rsidRDefault="00B401B9" w:rsidP="00637267">
      <w:pPr>
        <w:pStyle w:val="Heading1"/>
        <w:bidi w:val="0"/>
        <w:spacing w:before="0" w:after="0"/>
        <w:rPr>
          <w:rFonts w:asciiTheme="minorHAnsi" w:hAnsiTheme="minorHAnsi" w:cs="Times New Roman"/>
          <w:sz w:val="24"/>
          <w:szCs w:val="24"/>
          <w:lang w:bidi="ar-EG"/>
        </w:rPr>
      </w:pPr>
      <w:bookmarkStart w:id="2" w:name="_Toc292098452"/>
    </w:p>
    <w:p w:rsidR="002048FA" w:rsidRPr="0076328A" w:rsidRDefault="002048FA" w:rsidP="00637267">
      <w:pPr>
        <w:pStyle w:val="Heading1"/>
        <w:bidi w:val="0"/>
        <w:spacing w:before="0" w:after="0"/>
        <w:rPr>
          <w:rFonts w:asciiTheme="minorHAnsi" w:hAnsiTheme="minorHAnsi" w:cs="Times New Roman"/>
          <w:sz w:val="24"/>
          <w:szCs w:val="24"/>
          <w:lang w:bidi="ar-EG"/>
        </w:rPr>
      </w:pPr>
      <w:r w:rsidRPr="0076328A">
        <w:rPr>
          <w:rFonts w:asciiTheme="minorHAnsi" w:hAnsiTheme="minorHAnsi" w:cs="Times New Roman"/>
          <w:sz w:val="24"/>
          <w:szCs w:val="24"/>
          <w:lang w:bidi="ar-EG"/>
        </w:rPr>
        <w:t xml:space="preserve">2- </w:t>
      </w:r>
      <w:r w:rsidR="00796169" w:rsidRPr="0076328A">
        <w:rPr>
          <w:rFonts w:asciiTheme="minorHAnsi" w:hAnsiTheme="minorHAnsi" w:cs="Times New Roman"/>
          <w:sz w:val="24"/>
          <w:szCs w:val="24"/>
          <w:lang w:bidi="ar-EG"/>
        </w:rPr>
        <w:t>Branches and Applications</w:t>
      </w:r>
      <w:r w:rsidRPr="0076328A">
        <w:rPr>
          <w:rFonts w:asciiTheme="minorHAnsi" w:hAnsiTheme="minorHAnsi" w:cs="Times New Roman"/>
          <w:sz w:val="24"/>
          <w:szCs w:val="24"/>
          <w:lang w:bidi="ar-EG"/>
        </w:rPr>
        <w:t xml:space="preserve"> of Biomechanics</w:t>
      </w:r>
      <w:bookmarkEnd w:id="2"/>
    </w:p>
    <w:p w:rsidR="006902C4" w:rsidRPr="0076328A" w:rsidRDefault="006902C4" w:rsidP="00637267">
      <w:pPr>
        <w:bidi w:val="0"/>
        <w:ind w:firstLine="720"/>
        <w:jc w:val="lowKashida"/>
        <w:rPr>
          <w:rFonts w:asciiTheme="minorHAnsi" w:hAnsiTheme="minorHAnsi"/>
          <w:lang w:bidi="ar-EG"/>
        </w:rPr>
      </w:pPr>
      <w:r w:rsidRPr="0076328A">
        <w:rPr>
          <w:rFonts w:asciiTheme="minorHAnsi" w:hAnsiTheme="minorHAnsi"/>
          <w:lang w:bidi="ar-EG"/>
        </w:rPr>
        <w:t>As illustrated in Figure 1, human beings, Biomechanics can be divided into three major branches of applications; Sport Biomechanics (kinematics), Orthopedic Biomechanics (kinetics) and Anthropometry.</w:t>
      </w:r>
    </w:p>
    <w:p w:rsidR="000B7CEA" w:rsidRPr="0076328A" w:rsidRDefault="005A6DA0" w:rsidP="00637267">
      <w:pPr>
        <w:bidi w:val="0"/>
        <w:ind w:firstLine="720"/>
        <w:jc w:val="lowKashida"/>
        <w:rPr>
          <w:rFonts w:asciiTheme="minorHAnsi" w:hAnsiTheme="minorHAnsi"/>
          <w:lang w:bidi="ar-EG"/>
        </w:rPr>
      </w:pPr>
      <w:r w:rsidRPr="0076328A">
        <w:rPr>
          <w:rFonts w:asciiTheme="minorHAnsi" w:hAnsiTheme="minorHAnsi"/>
          <w:lang w:bidi="ar-EG"/>
        </w:rPr>
        <w:t xml:space="preserve">Biomechanics is widely used in orthopedic industry to design orthopedic implants for human joints, dental parts, external fixations and other medical purposes. </w:t>
      </w:r>
      <w:proofErr w:type="spellStart"/>
      <w:r w:rsidRPr="0076328A">
        <w:rPr>
          <w:rFonts w:asciiTheme="minorHAnsi" w:hAnsiTheme="minorHAnsi"/>
          <w:lang w:bidi="ar-EG"/>
        </w:rPr>
        <w:t>Biotribology</w:t>
      </w:r>
      <w:proofErr w:type="spellEnd"/>
      <w:r w:rsidRPr="0076328A">
        <w:rPr>
          <w:rFonts w:asciiTheme="minorHAnsi" w:hAnsiTheme="minorHAnsi"/>
          <w:lang w:bidi="ar-EG"/>
        </w:rPr>
        <w:t xml:space="preserve"> is a very important part of th</w:t>
      </w:r>
      <w:r w:rsidR="008F7A25" w:rsidRPr="0076328A">
        <w:rPr>
          <w:rFonts w:asciiTheme="minorHAnsi" w:hAnsiTheme="minorHAnsi"/>
          <w:lang w:bidi="ar-EG"/>
        </w:rPr>
        <w:t>e study of</w:t>
      </w:r>
      <w:r w:rsidRPr="0076328A">
        <w:rPr>
          <w:rFonts w:asciiTheme="minorHAnsi" w:hAnsiTheme="minorHAnsi"/>
          <w:lang w:bidi="ar-EG"/>
        </w:rPr>
        <w:t xml:space="preserve"> performance and function of biomaterials used for orthopedic implants. It plays a vital role to improve the design and produce successful biomaterials for medical and clinical purposes. </w:t>
      </w:r>
    </w:p>
    <w:p w:rsidR="000B7CEA" w:rsidRPr="0076328A" w:rsidRDefault="005A6DA0" w:rsidP="00637267">
      <w:pPr>
        <w:bidi w:val="0"/>
        <w:ind w:firstLine="720"/>
        <w:jc w:val="lowKashida"/>
        <w:rPr>
          <w:rFonts w:asciiTheme="minorHAnsi" w:hAnsiTheme="minorHAnsi"/>
          <w:lang w:bidi="ar-EG"/>
        </w:rPr>
      </w:pPr>
      <w:r w:rsidRPr="0076328A">
        <w:rPr>
          <w:rFonts w:asciiTheme="minorHAnsi" w:hAnsiTheme="minorHAnsi"/>
          <w:lang w:bidi="ar-EG"/>
        </w:rPr>
        <w:t xml:space="preserve">Biomechanics is also applied to studying human musculoskeletal systems. Such research </w:t>
      </w:r>
      <w:r w:rsidR="008F7A25" w:rsidRPr="0076328A">
        <w:rPr>
          <w:rFonts w:asciiTheme="minorHAnsi" w:hAnsiTheme="minorHAnsi"/>
          <w:lang w:bidi="ar-EG"/>
        </w:rPr>
        <w:t xml:space="preserve">fields </w:t>
      </w:r>
      <w:r w:rsidRPr="0076328A">
        <w:rPr>
          <w:rFonts w:asciiTheme="minorHAnsi" w:hAnsiTheme="minorHAnsi"/>
          <w:lang w:bidi="ar-EG"/>
        </w:rPr>
        <w:t xml:space="preserve">utilize force platforms to study human ground reaction forces and infrared </w:t>
      </w:r>
      <w:proofErr w:type="spellStart"/>
      <w:r w:rsidRPr="0076328A">
        <w:rPr>
          <w:rFonts w:asciiTheme="minorHAnsi" w:hAnsiTheme="minorHAnsi"/>
          <w:lang w:bidi="ar-EG"/>
        </w:rPr>
        <w:t>videography</w:t>
      </w:r>
      <w:proofErr w:type="spellEnd"/>
      <w:r w:rsidRPr="0076328A">
        <w:rPr>
          <w:rFonts w:asciiTheme="minorHAnsi" w:hAnsiTheme="minorHAnsi"/>
          <w:lang w:bidi="ar-EG"/>
        </w:rPr>
        <w:t xml:space="preserve"> to capture the trajectories of markers attached to the human body to study human 3D motion</w:t>
      </w:r>
      <w:r w:rsidR="008322E7" w:rsidRPr="0076328A">
        <w:rPr>
          <w:rFonts w:asciiTheme="minorHAnsi" w:hAnsiTheme="minorHAnsi"/>
          <w:lang w:bidi="ar-EG"/>
        </w:rPr>
        <w:t xml:space="preserve"> </w:t>
      </w:r>
      <w:r w:rsidR="008322E7" w:rsidRPr="0076328A">
        <w:rPr>
          <w:rFonts w:asciiTheme="minorHAnsi" w:hAnsiTheme="minorHAnsi"/>
          <w:b/>
          <w:bCs/>
          <w:color w:val="FF0000"/>
          <w:lang w:bidi="ar-EG"/>
        </w:rPr>
        <w:t>[2]</w:t>
      </w:r>
      <w:r w:rsidRPr="0076328A">
        <w:rPr>
          <w:rFonts w:asciiTheme="minorHAnsi" w:hAnsiTheme="minorHAnsi"/>
          <w:lang w:bidi="ar-EG"/>
        </w:rPr>
        <w:t>. Research als</w:t>
      </w:r>
      <w:r w:rsidR="006902C4" w:rsidRPr="0076328A">
        <w:rPr>
          <w:rFonts w:asciiTheme="minorHAnsi" w:hAnsiTheme="minorHAnsi"/>
          <w:lang w:bidi="ar-EG"/>
        </w:rPr>
        <w:t>o applies electromyography</w:t>
      </w:r>
      <w:r w:rsidRPr="0076328A">
        <w:rPr>
          <w:rFonts w:asciiTheme="minorHAnsi" w:hAnsiTheme="minorHAnsi"/>
          <w:lang w:bidi="ar-EG"/>
        </w:rPr>
        <w:t xml:space="preserve"> system</w:t>
      </w:r>
      <w:r w:rsidR="008F7A25" w:rsidRPr="0076328A">
        <w:rPr>
          <w:rFonts w:asciiTheme="minorHAnsi" w:hAnsiTheme="minorHAnsi"/>
          <w:lang w:bidi="ar-EG"/>
        </w:rPr>
        <w:t>s</w:t>
      </w:r>
      <w:r w:rsidRPr="0076328A">
        <w:rPr>
          <w:rFonts w:asciiTheme="minorHAnsi" w:hAnsiTheme="minorHAnsi"/>
          <w:lang w:bidi="ar-EG"/>
        </w:rPr>
        <w:t xml:space="preserve"> to study the muscle activation. By this, it is feasible to investigate the muscle responses to the external forces as well as perturbations.</w:t>
      </w:r>
    </w:p>
    <w:p w:rsidR="00A14081" w:rsidRPr="0076328A" w:rsidRDefault="00A14081" w:rsidP="00637267">
      <w:pPr>
        <w:bidi w:val="0"/>
        <w:ind w:firstLine="720"/>
        <w:jc w:val="lowKashida"/>
        <w:rPr>
          <w:rFonts w:asciiTheme="minorHAnsi" w:hAnsiTheme="minorHAnsi"/>
          <w:lang w:bidi="ar-EG"/>
        </w:rPr>
      </w:pPr>
    </w:p>
    <w:p w:rsidR="003B1827" w:rsidRPr="0076328A" w:rsidRDefault="003B1827" w:rsidP="00637267">
      <w:pPr>
        <w:bidi w:val="0"/>
        <w:jc w:val="center"/>
        <w:rPr>
          <w:rFonts w:asciiTheme="minorHAnsi" w:hAnsiTheme="minorHAnsi"/>
        </w:rPr>
      </w:pPr>
    </w:p>
    <w:p w:rsidR="00B401B9" w:rsidRPr="0076328A" w:rsidRDefault="003B1827" w:rsidP="00637267">
      <w:pPr>
        <w:bidi w:val="0"/>
        <w:jc w:val="center"/>
        <w:rPr>
          <w:rFonts w:asciiTheme="minorHAnsi" w:hAnsiTheme="minorHAnsi"/>
          <w:lang w:bidi="ar-EG"/>
        </w:rPr>
      </w:pPr>
      <w:r w:rsidRPr="0076328A">
        <w:rPr>
          <w:rFonts w:asciiTheme="minorHAnsi" w:hAnsiTheme="minorHAnsi"/>
          <w:b/>
          <w:bCs/>
          <w:lang w:bidi="ar-EG"/>
        </w:rPr>
        <w:t xml:space="preserve">Figure </w:t>
      </w:r>
      <w:r w:rsidR="00B401B9" w:rsidRPr="0076328A">
        <w:rPr>
          <w:rFonts w:asciiTheme="minorHAnsi" w:hAnsiTheme="minorHAnsi"/>
          <w:b/>
          <w:bCs/>
          <w:lang w:bidi="ar-EG"/>
        </w:rPr>
        <w:t>1</w:t>
      </w:r>
      <w:r w:rsidRPr="0076328A">
        <w:rPr>
          <w:rFonts w:asciiTheme="minorHAnsi" w:hAnsiTheme="minorHAnsi"/>
          <w:b/>
          <w:bCs/>
          <w:lang w:bidi="ar-EG"/>
        </w:rPr>
        <w:t>:</w:t>
      </w:r>
      <w:r w:rsidRPr="0076328A">
        <w:rPr>
          <w:rFonts w:asciiTheme="minorHAnsi" w:hAnsiTheme="minorHAnsi"/>
          <w:lang w:bidi="ar-EG"/>
        </w:rPr>
        <w:t xml:space="preserve"> Major branches of mechanics used in most biomechanics studies</w:t>
      </w:r>
      <w:r w:rsidR="00F32CE7" w:rsidRPr="0076328A">
        <w:rPr>
          <w:rFonts w:asciiTheme="minorHAnsi" w:hAnsiTheme="minorHAnsi"/>
          <w:lang w:bidi="ar-EG"/>
        </w:rPr>
        <w:t xml:space="preserve"> </w:t>
      </w:r>
      <w:r w:rsidR="00F32CE7" w:rsidRPr="0076328A">
        <w:rPr>
          <w:rFonts w:asciiTheme="minorHAnsi" w:hAnsiTheme="minorHAnsi"/>
          <w:b/>
          <w:bCs/>
          <w:color w:val="FF0000"/>
          <w:lang w:bidi="ar-EG"/>
        </w:rPr>
        <w:t>[2]</w:t>
      </w:r>
    </w:p>
    <w:p w:rsidR="00637267" w:rsidRDefault="00637267" w:rsidP="00637267">
      <w:pPr>
        <w:bidi w:val="0"/>
        <w:rPr>
          <w:rFonts w:asciiTheme="minorHAnsi" w:hAnsiTheme="minorHAnsi"/>
          <w:lang w:bidi="ar-EG"/>
        </w:rPr>
      </w:pPr>
      <w:bookmarkStart w:id="3" w:name="_Toc292098453"/>
    </w:p>
    <w:p w:rsidR="00163316" w:rsidRPr="0076328A" w:rsidRDefault="00E533E9" w:rsidP="00637267">
      <w:pPr>
        <w:pStyle w:val="Heading1"/>
        <w:bidi w:val="0"/>
        <w:spacing w:before="0" w:after="0"/>
        <w:rPr>
          <w:rFonts w:asciiTheme="minorHAnsi" w:hAnsiTheme="minorHAnsi" w:cs="Times New Roman"/>
          <w:sz w:val="24"/>
          <w:szCs w:val="24"/>
          <w:lang w:bidi="ar-EG"/>
        </w:rPr>
      </w:pPr>
      <w:r w:rsidRPr="0076328A">
        <w:rPr>
          <w:rFonts w:asciiTheme="minorHAnsi" w:hAnsiTheme="minorHAnsi" w:cs="Times New Roman"/>
          <w:sz w:val="24"/>
          <w:szCs w:val="24"/>
          <w:lang w:bidi="ar-EG"/>
        </w:rPr>
        <w:t>3</w:t>
      </w:r>
      <w:r w:rsidR="002048FA" w:rsidRPr="0076328A">
        <w:rPr>
          <w:rFonts w:asciiTheme="minorHAnsi" w:hAnsiTheme="minorHAnsi" w:cs="Times New Roman"/>
          <w:sz w:val="24"/>
          <w:szCs w:val="24"/>
          <w:lang w:bidi="ar-EG"/>
        </w:rPr>
        <w:t>- Computational Methods in Biomechanics</w:t>
      </w:r>
      <w:bookmarkEnd w:id="3"/>
    </w:p>
    <w:p w:rsidR="00BA02EA" w:rsidRPr="0076328A" w:rsidRDefault="00BA02EA" w:rsidP="00637267">
      <w:pPr>
        <w:bidi w:val="0"/>
        <w:ind w:firstLine="720"/>
        <w:jc w:val="both"/>
        <w:rPr>
          <w:rFonts w:asciiTheme="minorHAnsi" w:hAnsiTheme="minorHAnsi"/>
          <w:lang w:bidi="ar-EG"/>
        </w:rPr>
      </w:pPr>
      <w:r w:rsidRPr="0076328A">
        <w:rPr>
          <w:rFonts w:asciiTheme="minorHAnsi" w:hAnsiTheme="minorHAnsi"/>
          <w:lang w:bidi="ar-EG"/>
        </w:rPr>
        <w:t xml:space="preserve">Body displacements </w:t>
      </w:r>
      <w:r w:rsidR="00E25116" w:rsidRPr="0076328A">
        <w:rPr>
          <w:rFonts w:asciiTheme="minorHAnsi" w:hAnsiTheme="minorHAnsi"/>
          <w:lang w:bidi="ar-EG"/>
        </w:rPr>
        <w:t xml:space="preserve">often lead to strains within the body. </w:t>
      </w:r>
      <w:r w:rsidR="00CC1BD5" w:rsidRPr="0076328A">
        <w:rPr>
          <w:rFonts w:asciiTheme="minorHAnsi" w:hAnsiTheme="minorHAnsi"/>
          <w:lang w:bidi="ar-EG"/>
        </w:rPr>
        <w:t>S</w:t>
      </w:r>
      <w:r w:rsidR="00E25116" w:rsidRPr="0076328A">
        <w:rPr>
          <w:rFonts w:asciiTheme="minorHAnsi" w:hAnsiTheme="minorHAnsi"/>
          <w:lang w:bidi="ar-EG"/>
        </w:rPr>
        <w:t>train a</w:t>
      </w:r>
      <w:r w:rsidR="00CC1BD5" w:rsidRPr="0076328A">
        <w:rPr>
          <w:rFonts w:asciiTheme="minorHAnsi" w:hAnsiTheme="minorHAnsi"/>
          <w:lang w:bidi="ar-EG"/>
        </w:rPr>
        <w:t>re</w:t>
      </w:r>
      <w:r w:rsidR="00E25116" w:rsidRPr="0076328A">
        <w:rPr>
          <w:rFonts w:asciiTheme="minorHAnsi" w:hAnsiTheme="minorHAnsi"/>
          <w:lang w:bidi="ar-EG"/>
        </w:rPr>
        <w:t xml:space="preserve"> deformation</w:t>
      </w:r>
      <w:r w:rsidR="00CC1BD5" w:rsidRPr="0076328A">
        <w:rPr>
          <w:rFonts w:asciiTheme="minorHAnsi" w:hAnsiTheme="minorHAnsi"/>
          <w:lang w:bidi="ar-EG"/>
        </w:rPr>
        <w:t>s that result</w:t>
      </w:r>
      <w:r w:rsidR="00E25116" w:rsidRPr="0076328A">
        <w:rPr>
          <w:rFonts w:asciiTheme="minorHAnsi" w:hAnsiTheme="minorHAnsi"/>
          <w:lang w:bidi="ar-EG"/>
        </w:rPr>
        <w:t xml:space="preserve"> in changes of shape within the body. These strains in turn lead to stress, the interior forces due to the stretching or compression of atomic bonds. These forces result in acceleration of the material, affecting the motion and hence the evolution of the strains. </w:t>
      </w:r>
    </w:p>
    <w:p w:rsidR="00F63FE0" w:rsidRPr="0076328A" w:rsidRDefault="00E25116" w:rsidP="00637267">
      <w:pPr>
        <w:bidi w:val="0"/>
        <w:ind w:firstLine="720"/>
        <w:jc w:val="both"/>
        <w:rPr>
          <w:rFonts w:asciiTheme="minorHAnsi" w:hAnsiTheme="minorHAnsi"/>
          <w:lang w:bidi="ar-EG"/>
        </w:rPr>
      </w:pPr>
      <w:r w:rsidRPr="0076328A">
        <w:rPr>
          <w:rFonts w:asciiTheme="minorHAnsi" w:hAnsiTheme="minorHAnsi"/>
          <w:lang w:bidi="ar-EG"/>
        </w:rPr>
        <w:t xml:space="preserve">The equations of elasticity consist of Newton’s law relating force to acceleration together with stress–strain relations </w:t>
      </w:r>
      <w:r w:rsidR="00F63FE0" w:rsidRPr="0076328A">
        <w:rPr>
          <w:rFonts w:asciiTheme="minorHAnsi" w:hAnsiTheme="minorHAnsi"/>
          <w:lang w:bidi="ar-EG"/>
        </w:rPr>
        <w:t xml:space="preserve">(depends on the material) </w:t>
      </w:r>
      <w:r w:rsidRPr="0076328A">
        <w:rPr>
          <w:rFonts w:asciiTheme="minorHAnsi" w:hAnsiTheme="minorHAnsi"/>
          <w:lang w:bidi="ar-EG"/>
        </w:rPr>
        <w:t>describing the force that results from a given strain. For sufficiently small strains the stress may be assumed to vary linearly with strain, resulting in the equations of linear elasticity.</w:t>
      </w:r>
      <w:r w:rsidR="00F63FE0" w:rsidRPr="0076328A">
        <w:rPr>
          <w:rFonts w:asciiTheme="minorHAnsi" w:hAnsiTheme="minorHAnsi"/>
          <w:lang w:bidi="ar-EG"/>
        </w:rPr>
        <w:t xml:space="preserve"> </w:t>
      </w:r>
      <w:r w:rsidRPr="0076328A">
        <w:rPr>
          <w:rFonts w:asciiTheme="minorHAnsi" w:hAnsiTheme="minorHAnsi"/>
          <w:lang w:bidi="ar-EG"/>
        </w:rPr>
        <w:t xml:space="preserve">On the other hand, Rigid-body motions (translations and rotations) </w:t>
      </w:r>
      <w:r w:rsidRPr="0076328A">
        <w:rPr>
          <w:rFonts w:asciiTheme="minorHAnsi" w:hAnsiTheme="minorHAnsi"/>
          <w:lang w:bidi="ar-EG"/>
        </w:rPr>
        <w:lastRenderedPageBreak/>
        <w:t xml:space="preserve">in which the body is simply moved as a rigid entity do not lead to any internal strain or stress. </w:t>
      </w:r>
    </w:p>
    <w:p w:rsidR="003D6AFD" w:rsidRPr="0076328A" w:rsidRDefault="00F63FE0" w:rsidP="00637267">
      <w:pPr>
        <w:bidi w:val="0"/>
        <w:ind w:firstLine="720"/>
        <w:jc w:val="both"/>
        <w:rPr>
          <w:rFonts w:asciiTheme="minorHAnsi" w:hAnsiTheme="minorHAnsi"/>
          <w:lang w:bidi="ar-EG"/>
        </w:rPr>
      </w:pPr>
      <w:r w:rsidRPr="0076328A">
        <w:rPr>
          <w:rFonts w:asciiTheme="minorHAnsi" w:hAnsiTheme="minorHAnsi"/>
          <w:lang w:bidi="ar-EG"/>
        </w:rPr>
        <w:t>B</w:t>
      </w:r>
      <w:r w:rsidR="003E08C0" w:rsidRPr="0076328A">
        <w:rPr>
          <w:rFonts w:asciiTheme="minorHAnsi" w:hAnsiTheme="minorHAnsi"/>
          <w:lang w:bidi="ar-EG"/>
        </w:rPr>
        <w:t>iomedical engineer</w:t>
      </w:r>
      <w:r w:rsidRPr="0076328A">
        <w:rPr>
          <w:rFonts w:asciiTheme="minorHAnsi" w:hAnsiTheme="minorHAnsi"/>
          <w:lang w:bidi="ar-EG"/>
        </w:rPr>
        <w:t>s</w:t>
      </w:r>
      <w:r w:rsidR="003E08C0" w:rsidRPr="0076328A">
        <w:rPr>
          <w:rFonts w:asciiTheme="minorHAnsi" w:hAnsiTheme="minorHAnsi"/>
          <w:lang w:bidi="ar-EG"/>
        </w:rPr>
        <w:t xml:space="preserve"> start with a continuous mathematical model to explain an observed phenomenon in </w:t>
      </w:r>
      <w:r w:rsidR="0062499A" w:rsidRPr="0076328A">
        <w:rPr>
          <w:rFonts w:asciiTheme="minorHAnsi" w:hAnsiTheme="minorHAnsi"/>
          <w:lang w:bidi="ar-EG"/>
        </w:rPr>
        <w:t>biological system</w:t>
      </w:r>
      <w:r w:rsidR="003E08C0" w:rsidRPr="0076328A">
        <w:rPr>
          <w:rFonts w:asciiTheme="minorHAnsi" w:hAnsiTheme="minorHAnsi"/>
          <w:lang w:bidi="ar-EG"/>
        </w:rPr>
        <w:t xml:space="preserve">. </w:t>
      </w:r>
      <w:r w:rsidR="0062499A" w:rsidRPr="0076328A">
        <w:rPr>
          <w:rFonts w:asciiTheme="minorHAnsi" w:hAnsiTheme="minorHAnsi"/>
          <w:lang w:bidi="ar-EG"/>
        </w:rPr>
        <w:t>S</w:t>
      </w:r>
      <w:r w:rsidR="00A4566D" w:rsidRPr="0076328A">
        <w:rPr>
          <w:rFonts w:asciiTheme="minorHAnsi" w:hAnsiTheme="minorHAnsi"/>
          <w:lang w:bidi="ar-EG"/>
        </w:rPr>
        <w:t>imulatin</w:t>
      </w:r>
      <w:r w:rsidR="0062499A" w:rsidRPr="0076328A">
        <w:rPr>
          <w:rFonts w:asciiTheme="minorHAnsi" w:hAnsiTheme="minorHAnsi"/>
          <w:lang w:bidi="ar-EG"/>
        </w:rPr>
        <w:t>g</w:t>
      </w:r>
      <w:r w:rsidR="00A4566D" w:rsidRPr="0076328A">
        <w:rPr>
          <w:rFonts w:asciiTheme="minorHAnsi" w:hAnsiTheme="minorHAnsi"/>
          <w:lang w:bidi="ar-EG"/>
        </w:rPr>
        <w:t xml:space="preserve"> and </w:t>
      </w:r>
      <w:r w:rsidR="003E08C0" w:rsidRPr="0076328A">
        <w:rPr>
          <w:rFonts w:asciiTheme="minorHAnsi" w:hAnsiTheme="minorHAnsi"/>
          <w:lang w:bidi="ar-EG"/>
        </w:rPr>
        <w:t>model</w:t>
      </w:r>
      <w:r w:rsidR="00A4566D" w:rsidRPr="0076328A">
        <w:rPr>
          <w:rFonts w:asciiTheme="minorHAnsi" w:hAnsiTheme="minorHAnsi"/>
          <w:lang w:bidi="ar-EG"/>
        </w:rPr>
        <w:t>ing</w:t>
      </w:r>
      <w:r w:rsidR="003E08C0" w:rsidRPr="0076328A">
        <w:rPr>
          <w:rFonts w:asciiTheme="minorHAnsi" w:hAnsiTheme="minorHAnsi"/>
          <w:lang w:bidi="ar-EG"/>
        </w:rPr>
        <w:t xml:space="preserve"> </w:t>
      </w:r>
      <w:r w:rsidR="0062499A" w:rsidRPr="0076328A">
        <w:rPr>
          <w:rFonts w:asciiTheme="minorHAnsi" w:hAnsiTheme="minorHAnsi"/>
          <w:lang w:bidi="ar-EG"/>
        </w:rPr>
        <w:t>such system is</w:t>
      </w:r>
      <w:r w:rsidR="003E08C0" w:rsidRPr="0076328A">
        <w:rPr>
          <w:rFonts w:asciiTheme="minorHAnsi" w:hAnsiTheme="minorHAnsi"/>
          <w:lang w:bidi="ar-EG"/>
        </w:rPr>
        <w:t xml:space="preserve"> </w:t>
      </w:r>
      <w:r w:rsidR="00A4566D" w:rsidRPr="0076328A">
        <w:rPr>
          <w:rFonts w:asciiTheme="minorHAnsi" w:hAnsiTheme="minorHAnsi"/>
          <w:lang w:bidi="ar-EG"/>
        </w:rPr>
        <w:t xml:space="preserve">too </w:t>
      </w:r>
      <w:r w:rsidR="003E08C0" w:rsidRPr="0076328A">
        <w:rPr>
          <w:rFonts w:asciiTheme="minorHAnsi" w:hAnsiTheme="minorHAnsi"/>
          <w:lang w:bidi="ar-EG"/>
        </w:rPr>
        <w:t xml:space="preserve">difficult or impossible to </w:t>
      </w:r>
      <w:r w:rsidR="00A4566D" w:rsidRPr="0076328A">
        <w:rPr>
          <w:rFonts w:asciiTheme="minorHAnsi" w:hAnsiTheme="minorHAnsi"/>
          <w:lang w:bidi="ar-EG"/>
        </w:rPr>
        <w:t xml:space="preserve">be </w:t>
      </w:r>
      <w:r w:rsidR="003E08C0" w:rsidRPr="0076328A">
        <w:rPr>
          <w:rFonts w:asciiTheme="minorHAnsi" w:hAnsiTheme="minorHAnsi"/>
          <w:lang w:bidi="ar-EG"/>
        </w:rPr>
        <w:t>solve</w:t>
      </w:r>
      <w:r w:rsidR="00A4566D" w:rsidRPr="0076328A">
        <w:rPr>
          <w:rFonts w:asciiTheme="minorHAnsi" w:hAnsiTheme="minorHAnsi"/>
          <w:lang w:bidi="ar-EG"/>
        </w:rPr>
        <w:t>d</w:t>
      </w:r>
      <w:r w:rsidR="003E08C0" w:rsidRPr="0076328A">
        <w:rPr>
          <w:rFonts w:asciiTheme="minorHAnsi" w:hAnsiTheme="minorHAnsi"/>
          <w:lang w:bidi="ar-EG"/>
        </w:rPr>
        <w:t xml:space="preserve"> analytically.</w:t>
      </w:r>
      <w:r w:rsidR="00A75749" w:rsidRPr="0076328A">
        <w:rPr>
          <w:rFonts w:asciiTheme="minorHAnsi" w:hAnsiTheme="minorHAnsi"/>
          <w:lang w:bidi="ar-EG"/>
        </w:rPr>
        <w:t xml:space="preserve"> </w:t>
      </w:r>
      <w:r w:rsidR="0062499A" w:rsidRPr="0076328A">
        <w:rPr>
          <w:rFonts w:asciiTheme="minorHAnsi" w:hAnsiTheme="minorHAnsi"/>
          <w:lang w:bidi="ar-EG"/>
        </w:rPr>
        <w:t>Therefore, n</w:t>
      </w:r>
      <w:r w:rsidR="003E08C0" w:rsidRPr="0076328A">
        <w:rPr>
          <w:rFonts w:asciiTheme="minorHAnsi" w:hAnsiTheme="minorHAnsi"/>
          <w:lang w:bidi="ar-EG"/>
        </w:rPr>
        <w:t xml:space="preserve">umerical analysis that </w:t>
      </w:r>
      <w:r w:rsidR="0062499A" w:rsidRPr="0076328A">
        <w:rPr>
          <w:rFonts w:asciiTheme="minorHAnsi" w:hAnsiTheme="minorHAnsi"/>
          <w:lang w:bidi="ar-EG"/>
        </w:rPr>
        <w:t>used mathematical theor</w:t>
      </w:r>
      <w:r w:rsidR="003D6AFD" w:rsidRPr="0076328A">
        <w:rPr>
          <w:rFonts w:asciiTheme="minorHAnsi" w:hAnsiTheme="minorHAnsi"/>
          <w:lang w:bidi="ar-EG"/>
        </w:rPr>
        <w:t>ies</w:t>
      </w:r>
      <w:r w:rsidR="0062499A" w:rsidRPr="0076328A">
        <w:rPr>
          <w:rFonts w:asciiTheme="minorHAnsi" w:hAnsiTheme="minorHAnsi"/>
          <w:lang w:bidi="ar-EG"/>
        </w:rPr>
        <w:t xml:space="preserve"> </w:t>
      </w:r>
      <w:r w:rsidR="003E08C0" w:rsidRPr="0076328A">
        <w:rPr>
          <w:rFonts w:asciiTheme="minorHAnsi" w:hAnsiTheme="minorHAnsi"/>
          <w:lang w:bidi="ar-EG"/>
        </w:rPr>
        <w:t>leads to algorithms for solving mathematical models approximately on computer</w:t>
      </w:r>
      <w:r w:rsidR="0062499A" w:rsidRPr="0076328A">
        <w:rPr>
          <w:rFonts w:asciiTheme="minorHAnsi" w:hAnsiTheme="minorHAnsi"/>
          <w:lang w:bidi="ar-EG"/>
        </w:rPr>
        <w:t>s</w:t>
      </w:r>
      <w:r w:rsidR="003E08C0" w:rsidRPr="0076328A">
        <w:rPr>
          <w:rFonts w:asciiTheme="minorHAnsi" w:hAnsiTheme="minorHAnsi"/>
          <w:lang w:bidi="ar-EG"/>
        </w:rPr>
        <w:t xml:space="preserve">. Continuous functions are approximated by finite arrays of values, and algorithms approximately solve the mathematical problem efficiently, accurately, and reliably. </w:t>
      </w:r>
    </w:p>
    <w:p w:rsidR="00A4566D" w:rsidRPr="0076328A" w:rsidRDefault="007630F9" w:rsidP="00637267">
      <w:pPr>
        <w:bidi w:val="0"/>
        <w:ind w:firstLine="720"/>
        <w:jc w:val="both"/>
        <w:rPr>
          <w:rFonts w:asciiTheme="minorHAnsi" w:hAnsiTheme="minorHAnsi"/>
          <w:lang w:bidi="ar-EG"/>
        </w:rPr>
      </w:pPr>
      <w:r w:rsidRPr="0076328A">
        <w:rPr>
          <w:rFonts w:asciiTheme="minorHAnsi" w:hAnsiTheme="minorHAnsi"/>
          <w:lang w:bidi="ar-EG"/>
        </w:rPr>
        <w:t>For example, t</w:t>
      </w:r>
      <w:r w:rsidR="00A4566D" w:rsidRPr="0076328A">
        <w:rPr>
          <w:rFonts w:asciiTheme="minorHAnsi" w:hAnsiTheme="minorHAnsi"/>
          <w:lang w:bidi="ar-EG"/>
        </w:rPr>
        <w:t>he application of imaging methods to assess solid and fluid biomechanical events is becoming increasingly powerful and important. Imaging methods have classically been used for assessing the relative motion of objects, such as blood cells in the microcirculation, or markers on tissues</w:t>
      </w:r>
      <w:r w:rsidR="003140AD" w:rsidRPr="0076328A">
        <w:rPr>
          <w:rFonts w:asciiTheme="minorHAnsi" w:hAnsiTheme="minorHAnsi"/>
          <w:lang w:bidi="ar-EG"/>
        </w:rPr>
        <w:t xml:space="preserve"> </w:t>
      </w:r>
      <w:r w:rsidR="003140AD" w:rsidRPr="0076328A">
        <w:rPr>
          <w:rFonts w:asciiTheme="minorHAnsi" w:hAnsiTheme="minorHAnsi"/>
          <w:b/>
          <w:bCs/>
          <w:color w:val="FF0000"/>
          <w:lang w:bidi="ar-EG"/>
        </w:rPr>
        <w:t>[</w:t>
      </w:r>
      <w:r w:rsidR="003D6AFD" w:rsidRPr="0076328A">
        <w:rPr>
          <w:rFonts w:asciiTheme="minorHAnsi" w:hAnsiTheme="minorHAnsi"/>
          <w:b/>
          <w:bCs/>
          <w:color w:val="FF0000"/>
          <w:lang w:bidi="ar-EG"/>
        </w:rPr>
        <w:t>3</w:t>
      </w:r>
      <w:r w:rsidR="003140AD" w:rsidRPr="0076328A">
        <w:rPr>
          <w:rFonts w:asciiTheme="minorHAnsi" w:hAnsiTheme="minorHAnsi"/>
          <w:b/>
          <w:bCs/>
          <w:color w:val="FF0000"/>
          <w:lang w:bidi="ar-EG"/>
        </w:rPr>
        <w:t>]</w:t>
      </w:r>
      <w:r w:rsidR="00A4566D" w:rsidRPr="0076328A">
        <w:rPr>
          <w:rFonts w:asciiTheme="minorHAnsi" w:hAnsiTheme="minorHAnsi"/>
          <w:lang w:bidi="ar-EG"/>
        </w:rPr>
        <w:t xml:space="preserve">. With the advent of </w:t>
      </w:r>
      <w:r w:rsidR="00727A2B" w:rsidRPr="0076328A">
        <w:rPr>
          <w:rFonts w:asciiTheme="minorHAnsi" w:hAnsiTheme="minorHAnsi"/>
          <w:lang w:bidi="ar-EG"/>
        </w:rPr>
        <w:t xml:space="preserve">CT, </w:t>
      </w:r>
      <w:r w:rsidR="00A4566D" w:rsidRPr="0076328A">
        <w:rPr>
          <w:rFonts w:asciiTheme="minorHAnsi" w:hAnsiTheme="minorHAnsi"/>
          <w:lang w:bidi="ar-EG"/>
        </w:rPr>
        <w:t>MRI and other molecular tagging methods, both solid and solute mechanics can be assessed. Case studies include simulation of tumor compression, experimental compression and ultrasound imaging, in vitro high-resolution breast tumor imaging and cardiac imaging</w:t>
      </w:r>
      <w:r w:rsidRPr="0076328A">
        <w:rPr>
          <w:rFonts w:asciiTheme="minorHAnsi" w:hAnsiTheme="minorHAnsi"/>
          <w:lang w:bidi="ar-EG"/>
        </w:rPr>
        <w:t xml:space="preserve"> are representing typical cases nowadays</w:t>
      </w:r>
      <w:r w:rsidR="00A4566D" w:rsidRPr="0076328A">
        <w:rPr>
          <w:rFonts w:asciiTheme="minorHAnsi" w:hAnsiTheme="minorHAnsi"/>
          <w:lang w:bidi="ar-EG"/>
        </w:rPr>
        <w:t>.</w:t>
      </w:r>
      <w:r w:rsidR="00727A2B" w:rsidRPr="0076328A">
        <w:rPr>
          <w:rFonts w:asciiTheme="minorHAnsi" w:hAnsiTheme="minorHAnsi"/>
          <w:b/>
          <w:bCs/>
          <w:color w:val="FF0000"/>
          <w:lang w:bidi="ar-EG"/>
        </w:rPr>
        <w:t xml:space="preserve"> [3]</w:t>
      </w:r>
      <w:r w:rsidR="00A4566D" w:rsidRPr="0076328A">
        <w:rPr>
          <w:rFonts w:asciiTheme="minorHAnsi" w:hAnsiTheme="minorHAnsi"/>
          <w:lang w:bidi="ar-EG"/>
        </w:rPr>
        <w:t xml:space="preserve"> </w:t>
      </w:r>
    </w:p>
    <w:p w:rsidR="00266F0A" w:rsidRPr="0076328A" w:rsidRDefault="00987D63" w:rsidP="00637267">
      <w:pPr>
        <w:bidi w:val="0"/>
        <w:jc w:val="both"/>
        <w:rPr>
          <w:rFonts w:asciiTheme="minorHAnsi" w:hAnsiTheme="minorHAnsi"/>
          <w:lang w:bidi="ar-EG"/>
        </w:rPr>
      </w:pPr>
      <w:r w:rsidRPr="0076328A">
        <w:rPr>
          <w:rFonts w:asciiTheme="minorHAnsi" w:hAnsiTheme="minorHAnsi"/>
          <w:lang w:bidi="ar-EG"/>
        </w:rPr>
        <w:tab/>
        <w:t>B</w:t>
      </w:r>
      <w:r w:rsidR="00E314A1" w:rsidRPr="0076328A">
        <w:rPr>
          <w:rFonts w:asciiTheme="minorHAnsi" w:hAnsiTheme="minorHAnsi"/>
          <w:lang w:bidi="ar-EG"/>
        </w:rPr>
        <w:t xml:space="preserve">iomedical engineers </w:t>
      </w:r>
      <w:r w:rsidRPr="0076328A">
        <w:rPr>
          <w:rFonts w:asciiTheme="minorHAnsi" w:hAnsiTheme="minorHAnsi"/>
          <w:lang w:bidi="ar-EG"/>
        </w:rPr>
        <w:t>use/</w:t>
      </w:r>
      <w:r w:rsidR="00E314A1" w:rsidRPr="0076328A">
        <w:rPr>
          <w:rFonts w:asciiTheme="minorHAnsi" w:hAnsiTheme="minorHAnsi"/>
          <w:lang w:bidi="ar-EG"/>
        </w:rPr>
        <w:t>develop computer programs</w:t>
      </w:r>
      <w:r w:rsidR="00667645" w:rsidRPr="0076328A">
        <w:rPr>
          <w:rFonts w:asciiTheme="minorHAnsi" w:hAnsiTheme="minorHAnsi"/>
          <w:lang w:bidi="ar-EG"/>
        </w:rPr>
        <w:t>,</w:t>
      </w:r>
      <w:r w:rsidR="00E314A1" w:rsidRPr="0076328A">
        <w:rPr>
          <w:rFonts w:asciiTheme="minorHAnsi" w:hAnsiTheme="minorHAnsi"/>
          <w:lang w:bidi="ar-EG"/>
        </w:rPr>
        <w:t xml:space="preserve"> </w:t>
      </w:r>
      <w:r w:rsidR="00667645" w:rsidRPr="0076328A">
        <w:rPr>
          <w:rFonts w:asciiTheme="minorHAnsi" w:hAnsiTheme="minorHAnsi"/>
          <w:lang w:bidi="ar-EG"/>
        </w:rPr>
        <w:t>which</w:t>
      </w:r>
      <w:r w:rsidR="00E314A1" w:rsidRPr="0076328A">
        <w:rPr>
          <w:rFonts w:asciiTheme="minorHAnsi" w:hAnsiTheme="minorHAnsi"/>
          <w:lang w:bidi="ar-EG"/>
        </w:rPr>
        <w:t xml:space="preserve"> control precision and accuracy of the measurements and computations as an integral part of solutions to real-world bioengineering problems.</w:t>
      </w:r>
      <w:r w:rsidRPr="0076328A">
        <w:rPr>
          <w:rFonts w:asciiTheme="minorHAnsi" w:hAnsiTheme="minorHAnsi"/>
          <w:lang w:bidi="ar-EG"/>
        </w:rPr>
        <w:t xml:space="preserve"> </w:t>
      </w:r>
      <w:r w:rsidR="00C56AE7" w:rsidRPr="0076328A">
        <w:rPr>
          <w:rFonts w:asciiTheme="minorHAnsi" w:hAnsiTheme="minorHAnsi"/>
          <w:lang w:bidi="ar-EG"/>
        </w:rPr>
        <w:t xml:space="preserve">There are </w:t>
      </w:r>
      <w:r w:rsidR="00574BD3" w:rsidRPr="0076328A">
        <w:rPr>
          <w:rFonts w:asciiTheme="minorHAnsi" w:hAnsiTheme="minorHAnsi"/>
          <w:lang w:bidi="ar-EG"/>
        </w:rPr>
        <w:t xml:space="preserve">tons of </w:t>
      </w:r>
      <w:r w:rsidRPr="0076328A">
        <w:rPr>
          <w:rFonts w:asciiTheme="minorHAnsi" w:hAnsiTheme="minorHAnsi"/>
          <w:lang w:bidi="ar-EG"/>
        </w:rPr>
        <w:t xml:space="preserve">biomedical </w:t>
      </w:r>
      <w:r w:rsidR="00C56AE7" w:rsidRPr="0076328A">
        <w:rPr>
          <w:rFonts w:asciiTheme="minorHAnsi" w:hAnsiTheme="minorHAnsi"/>
          <w:lang w:bidi="ar-EG"/>
        </w:rPr>
        <w:t>problems require the solution of nonlinear equations. Most nonlinear equations cannot be explicitly solved using analytical methods, however. Unlike linear equations, whose roots can be found using analytical methods, solvers need to be formulated to determine the roots of nonlinear equations.</w:t>
      </w:r>
      <w:r w:rsidR="00A75749" w:rsidRPr="0076328A">
        <w:rPr>
          <w:rFonts w:asciiTheme="minorHAnsi" w:hAnsiTheme="minorHAnsi"/>
          <w:lang w:bidi="ar-EG"/>
        </w:rPr>
        <w:t xml:space="preserve"> </w:t>
      </w:r>
    </w:p>
    <w:p w:rsidR="00E016D0" w:rsidRDefault="006E1B64" w:rsidP="00637267">
      <w:pPr>
        <w:bidi w:val="0"/>
        <w:ind w:firstLine="720"/>
        <w:jc w:val="both"/>
        <w:rPr>
          <w:rFonts w:asciiTheme="minorHAnsi" w:hAnsiTheme="minorHAnsi"/>
          <w:lang w:bidi="ar-EG"/>
        </w:rPr>
      </w:pPr>
      <w:r w:rsidRPr="0076328A">
        <w:rPr>
          <w:rFonts w:asciiTheme="minorHAnsi" w:hAnsiTheme="minorHAnsi"/>
          <w:lang w:bidi="ar-EG"/>
        </w:rPr>
        <w:t>Systems</w:t>
      </w:r>
      <w:r w:rsidR="00E016D0" w:rsidRPr="0076328A">
        <w:rPr>
          <w:rFonts w:asciiTheme="minorHAnsi" w:hAnsiTheme="minorHAnsi"/>
          <w:lang w:bidi="ar-EG"/>
        </w:rPr>
        <w:t xml:space="preserve"> </w:t>
      </w:r>
      <w:r w:rsidRPr="0076328A">
        <w:rPr>
          <w:rFonts w:asciiTheme="minorHAnsi" w:hAnsiTheme="minorHAnsi"/>
          <w:lang w:bidi="ar-EG"/>
        </w:rPr>
        <w:t>that have one independent variable can be modeled by ordinary differential</w:t>
      </w:r>
      <w:r w:rsidR="00E016D0" w:rsidRPr="0076328A">
        <w:rPr>
          <w:rFonts w:asciiTheme="minorHAnsi" w:hAnsiTheme="minorHAnsi"/>
          <w:lang w:bidi="ar-EG"/>
        </w:rPr>
        <w:t xml:space="preserve"> </w:t>
      </w:r>
      <w:r w:rsidRPr="0076328A">
        <w:rPr>
          <w:rFonts w:asciiTheme="minorHAnsi" w:hAnsiTheme="minorHAnsi"/>
          <w:lang w:bidi="ar-EG"/>
        </w:rPr>
        <w:t>equations, whereas systems with two or more independent variables require partial</w:t>
      </w:r>
      <w:r w:rsidR="00E016D0" w:rsidRPr="0076328A">
        <w:rPr>
          <w:rFonts w:asciiTheme="minorHAnsi" w:hAnsiTheme="minorHAnsi"/>
          <w:lang w:bidi="ar-EG"/>
        </w:rPr>
        <w:t xml:space="preserve"> </w:t>
      </w:r>
      <w:r w:rsidRPr="0076328A">
        <w:rPr>
          <w:rFonts w:asciiTheme="minorHAnsi" w:hAnsiTheme="minorHAnsi"/>
          <w:lang w:bidi="ar-EG"/>
        </w:rPr>
        <w:t>differential equations. The great majority of differential equations, especially the</w:t>
      </w:r>
      <w:r w:rsidR="00E016D0" w:rsidRPr="0076328A">
        <w:rPr>
          <w:rFonts w:asciiTheme="minorHAnsi" w:hAnsiTheme="minorHAnsi"/>
          <w:lang w:bidi="ar-EG"/>
        </w:rPr>
        <w:t xml:space="preserve"> </w:t>
      </w:r>
      <w:r w:rsidRPr="0076328A">
        <w:rPr>
          <w:rFonts w:asciiTheme="minorHAnsi" w:hAnsiTheme="minorHAnsi"/>
          <w:lang w:bidi="ar-EG"/>
        </w:rPr>
        <w:t>nonlinear ones and those that involve large sets of simultaneous differential</w:t>
      </w:r>
      <w:r w:rsidR="00E016D0" w:rsidRPr="0076328A">
        <w:rPr>
          <w:rFonts w:asciiTheme="minorHAnsi" w:hAnsiTheme="minorHAnsi"/>
          <w:lang w:bidi="ar-EG"/>
        </w:rPr>
        <w:t xml:space="preserve"> </w:t>
      </w:r>
      <w:r w:rsidRPr="0076328A">
        <w:rPr>
          <w:rFonts w:asciiTheme="minorHAnsi" w:hAnsiTheme="minorHAnsi"/>
          <w:lang w:bidi="ar-EG"/>
        </w:rPr>
        <w:t>equations, do not have analytical solutions but require the application of numerical</w:t>
      </w:r>
      <w:r w:rsidR="00E016D0" w:rsidRPr="0076328A">
        <w:rPr>
          <w:rFonts w:asciiTheme="minorHAnsi" w:hAnsiTheme="minorHAnsi"/>
          <w:lang w:bidi="ar-EG"/>
        </w:rPr>
        <w:t xml:space="preserve"> </w:t>
      </w:r>
      <w:r w:rsidRPr="0076328A">
        <w:rPr>
          <w:rFonts w:asciiTheme="minorHAnsi" w:hAnsiTheme="minorHAnsi"/>
          <w:lang w:bidi="ar-EG"/>
        </w:rPr>
        <w:t>techniques for their solution.</w:t>
      </w:r>
      <w:r w:rsidR="00A75749" w:rsidRPr="0076328A">
        <w:rPr>
          <w:rFonts w:asciiTheme="minorHAnsi" w:hAnsiTheme="minorHAnsi"/>
          <w:lang w:bidi="ar-EG"/>
        </w:rPr>
        <w:t xml:space="preserve"> </w:t>
      </w:r>
      <w:r w:rsidRPr="0076328A">
        <w:rPr>
          <w:rFonts w:asciiTheme="minorHAnsi" w:hAnsiTheme="minorHAnsi"/>
          <w:lang w:bidi="ar-EG"/>
        </w:rPr>
        <w:t>Several numerical methods for differentiation, integration, and the solution of</w:t>
      </w:r>
      <w:r w:rsidR="00E016D0" w:rsidRPr="0076328A">
        <w:rPr>
          <w:rFonts w:asciiTheme="minorHAnsi" w:hAnsiTheme="minorHAnsi"/>
          <w:lang w:bidi="ar-EG"/>
        </w:rPr>
        <w:t xml:space="preserve"> </w:t>
      </w:r>
      <w:r w:rsidRPr="0076328A">
        <w:rPr>
          <w:rFonts w:asciiTheme="minorHAnsi" w:hAnsiTheme="minorHAnsi"/>
          <w:lang w:bidi="ar-EG"/>
        </w:rPr>
        <w:t xml:space="preserve">ordinary and partial differential equations are based on the concept of finite differences. </w:t>
      </w:r>
    </w:p>
    <w:p w:rsidR="00637267" w:rsidRPr="0076328A" w:rsidRDefault="00637267" w:rsidP="00637267">
      <w:pPr>
        <w:bidi w:val="0"/>
        <w:ind w:firstLine="720"/>
        <w:jc w:val="both"/>
        <w:rPr>
          <w:rFonts w:asciiTheme="minorHAnsi" w:hAnsiTheme="minorHAnsi"/>
          <w:lang w:bidi="ar-EG"/>
        </w:rPr>
      </w:pPr>
    </w:p>
    <w:p w:rsidR="00C9048D" w:rsidRPr="0076328A" w:rsidRDefault="00A75749" w:rsidP="00637267">
      <w:pPr>
        <w:pStyle w:val="Heading2"/>
        <w:bidi w:val="0"/>
        <w:spacing w:before="0" w:after="0"/>
        <w:rPr>
          <w:rFonts w:asciiTheme="minorHAnsi" w:hAnsiTheme="minorHAnsi" w:cs="Times New Roman"/>
          <w:sz w:val="24"/>
          <w:szCs w:val="24"/>
          <w:lang w:bidi="ar-EG"/>
        </w:rPr>
      </w:pPr>
      <w:bookmarkStart w:id="4" w:name="_Toc292098454"/>
      <w:r w:rsidRPr="0076328A">
        <w:rPr>
          <w:rFonts w:asciiTheme="minorHAnsi" w:hAnsiTheme="minorHAnsi" w:cs="Times New Roman"/>
          <w:sz w:val="24"/>
          <w:szCs w:val="24"/>
          <w:lang w:bidi="ar-EG"/>
        </w:rPr>
        <w:t xml:space="preserve">3.1. </w:t>
      </w:r>
      <w:r w:rsidR="00C9048D" w:rsidRPr="0076328A">
        <w:rPr>
          <w:rFonts w:asciiTheme="minorHAnsi" w:hAnsiTheme="minorHAnsi" w:cs="Times New Roman"/>
          <w:sz w:val="24"/>
          <w:szCs w:val="24"/>
          <w:lang w:bidi="ar-EG"/>
        </w:rPr>
        <w:t>Finite Difference Method:</w:t>
      </w:r>
      <w:bookmarkEnd w:id="4"/>
    </w:p>
    <w:p w:rsidR="00450257" w:rsidRPr="0076328A" w:rsidRDefault="006E1B64" w:rsidP="00637267">
      <w:pPr>
        <w:bidi w:val="0"/>
        <w:ind w:firstLine="720"/>
        <w:jc w:val="both"/>
        <w:rPr>
          <w:rFonts w:asciiTheme="minorHAnsi" w:hAnsiTheme="minorHAnsi"/>
        </w:rPr>
      </w:pPr>
      <w:r w:rsidRPr="0076328A">
        <w:rPr>
          <w:rFonts w:asciiTheme="minorHAnsi" w:hAnsiTheme="minorHAnsi"/>
          <w:lang w:bidi="ar-EG"/>
        </w:rPr>
        <w:t>The calculus of finite differences enables to take a differential equation and integrate it numerically by</w:t>
      </w:r>
      <w:r w:rsidR="00E016D0" w:rsidRPr="0076328A">
        <w:rPr>
          <w:rFonts w:asciiTheme="minorHAnsi" w:hAnsiTheme="minorHAnsi"/>
          <w:lang w:bidi="ar-EG"/>
        </w:rPr>
        <w:t xml:space="preserve"> </w:t>
      </w:r>
      <w:r w:rsidRPr="0076328A">
        <w:rPr>
          <w:rFonts w:asciiTheme="minorHAnsi" w:hAnsiTheme="minorHAnsi"/>
          <w:lang w:bidi="ar-EG"/>
        </w:rPr>
        <w:t>calculating the values of the function at a discrete (finite) number of points.</w:t>
      </w:r>
      <w:r w:rsidR="00801909" w:rsidRPr="0076328A">
        <w:rPr>
          <w:rFonts w:asciiTheme="minorHAnsi" w:hAnsiTheme="minorHAnsi"/>
          <w:lang w:bidi="ar-EG"/>
        </w:rPr>
        <w:t xml:space="preserve"> </w:t>
      </w:r>
      <w:r w:rsidRPr="0076328A">
        <w:rPr>
          <w:rFonts w:asciiTheme="minorHAnsi" w:hAnsiTheme="minorHAnsi"/>
          <w:lang w:bidi="ar-EG"/>
        </w:rPr>
        <w:t>Another very useful application of the calculus of finite differences is in the</w:t>
      </w:r>
      <w:r w:rsidR="00E016D0" w:rsidRPr="0076328A">
        <w:rPr>
          <w:rFonts w:asciiTheme="minorHAnsi" w:hAnsiTheme="minorHAnsi"/>
          <w:lang w:bidi="ar-EG"/>
        </w:rPr>
        <w:t xml:space="preserve"> </w:t>
      </w:r>
      <w:r w:rsidRPr="0076328A">
        <w:rPr>
          <w:rFonts w:asciiTheme="minorHAnsi" w:hAnsiTheme="minorHAnsi"/>
          <w:lang w:bidi="ar-EG"/>
        </w:rPr>
        <w:t>derivation of interpolation/extrapolation formulas, the interpolating polynomials,</w:t>
      </w:r>
      <w:r w:rsidR="00E016D0" w:rsidRPr="0076328A">
        <w:rPr>
          <w:rFonts w:asciiTheme="minorHAnsi" w:hAnsiTheme="minorHAnsi"/>
          <w:lang w:bidi="ar-EG"/>
        </w:rPr>
        <w:t xml:space="preserve"> </w:t>
      </w:r>
      <w:r w:rsidRPr="0076328A">
        <w:rPr>
          <w:rFonts w:asciiTheme="minorHAnsi" w:hAnsiTheme="minorHAnsi"/>
          <w:lang w:bidi="ar-EG"/>
        </w:rPr>
        <w:t>which can be used to represent experimental data when the actual functionality of this</w:t>
      </w:r>
      <w:r w:rsidR="00E016D0" w:rsidRPr="0076328A">
        <w:rPr>
          <w:rFonts w:asciiTheme="minorHAnsi" w:hAnsiTheme="minorHAnsi"/>
          <w:lang w:bidi="ar-EG"/>
        </w:rPr>
        <w:t xml:space="preserve"> </w:t>
      </w:r>
      <w:r w:rsidRPr="0076328A">
        <w:rPr>
          <w:rFonts w:asciiTheme="minorHAnsi" w:hAnsiTheme="minorHAnsi"/>
          <w:lang w:bidi="ar-EG"/>
        </w:rPr>
        <w:t>data is not known</w:t>
      </w:r>
      <w:r w:rsidR="006525C8" w:rsidRPr="0076328A">
        <w:rPr>
          <w:rFonts w:asciiTheme="minorHAnsi" w:hAnsiTheme="minorHAnsi"/>
          <w:lang w:bidi="ar-EG"/>
        </w:rPr>
        <w:t xml:space="preserve"> </w:t>
      </w:r>
      <w:r w:rsidR="006525C8" w:rsidRPr="0076328A">
        <w:rPr>
          <w:rFonts w:asciiTheme="minorHAnsi" w:hAnsiTheme="minorHAnsi"/>
          <w:b/>
          <w:bCs/>
          <w:color w:val="FF0000"/>
          <w:lang w:bidi="ar-EG"/>
        </w:rPr>
        <w:t>[</w:t>
      </w:r>
      <w:r w:rsidR="003D6AFD" w:rsidRPr="0076328A">
        <w:rPr>
          <w:rFonts w:asciiTheme="minorHAnsi" w:hAnsiTheme="minorHAnsi"/>
          <w:b/>
          <w:bCs/>
          <w:color w:val="FF0000"/>
          <w:lang w:bidi="ar-EG"/>
        </w:rPr>
        <w:t>3</w:t>
      </w:r>
      <w:r w:rsidR="006525C8" w:rsidRPr="0076328A">
        <w:rPr>
          <w:rFonts w:asciiTheme="minorHAnsi" w:hAnsiTheme="minorHAnsi"/>
          <w:b/>
          <w:bCs/>
          <w:color w:val="FF0000"/>
          <w:lang w:bidi="ar-EG"/>
        </w:rPr>
        <w:t>]</w:t>
      </w:r>
      <w:r w:rsidRPr="0076328A">
        <w:rPr>
          <w:rFonts w:asciiTheme="minorHAnsi" w:hAnsiTheme="minorHAnsi"/>
          <w:lang w:bidi="ar-EG"/>
        </w:rPr>
        <w:t xml:space="preserve">. </w:t>
      </w:r>
      <w:r w:rsidR="00450257" w:rsidRPr="0076328A">
        <w:rPr>
          <w:rFonts w:asciiTheme="minorHAnsi" w:hAnsiTheme="minorHAnsi"/>
          <w:lang w:bidi="ar-EG"/>
        </w:rPr>
        <w:t>Three basic formulations can be used in representation of the PDE terms;</w:t>
      </w:r>
      <w:r w:rsidR="00450257" w:rsidRPr="0076328A">
        <w:rPr>
          <w:rFonts w:asciiTheme="minorHAnsi" w:hAnsiTheme="minorHAnsi"/>
        </w:rPr>
        <w:t xml:space="preserve"> Backward</w:t>
      </w:r>
      <w:r w:rsidR="00450257" w:rsidRPr="0076328A">
        <w:rPr>
          <w:rFonts w:asciiTheme="minorHAnsi" w:hAnsiTheme="minorHAnsi"/>
          <w:lang w:bidi="ar-EG"/>
        </w:rPr>
        <w:t xml:space="preserve">, </w:t>
      </w:r>
      <w:r w:rsidR="00450257" w:rsidRPr="0076328A">
        <w:rPr>
          <w:rFonts w:asciiTheme="minorHAnsi" w:hAnsiTheme="minorHAnsi"/>
        </w:rPr>
        <w:t xml:space="preserve">Forward, and Central Finite Differences. On the other hand a huge </w:t>
      </w:r>
      <w:r w:rsidR="001B00AB" w:rsidRPr="0076328A">
        <w:rPr>
          <w:rFonts w:asciiTheme="minorHAnsi" w:hAnsiTheme="minorHAnsi"/>
        </w:rPr>
        <w:t>number of different schemes can be found in literature for scanning time, or spatial domain(s).</w:t>
      </w:r>
    </w:p>
    <w:p w:rsidR="00EF56C0" w:rsidRPr="0076328A" w:rsidRDefault="005A049C" w:rsidP="00637267">
      <w:pPr>
        <w:bidi w:val="0"/>
        <w:ind w:firstLine="720"/>
        <w:jc w:val="both"/>
        <w:rPr>
          <w:rFonts w:asciiTheme="minorHAnsi" w:hAnsiTheme="minorHAnsi"/>
          <w:lang w:bidi="ar-EG"/>
        </w:rPr>
      </w:pPr>
      <w:r w:rsidRPr="0076328A">
        <w:rPr>
          <w:rFonts w:asciiTheme="minorHAnsi" w:hAnsiTheme="minorHAnsi"/>
          <w:lang w:bidi="ar-EG"/>
        </w:rPr>
        <w:t xml:space="preserve">Finite difference method changes the set of governing PDE into another set of algebraic equations, once this set is formulated in matrices form can be solved. </w:t>
      </w:r>
      <w:r w:rsidR="00961877" w:rsidRPr="0076328A">
        <w:rPr>
          <w:rFonts w:asciiTheme="minorHAnsi" w:hAnsiTheme="minorHAnsi"/>
          <w:lang w:bidi="ar-EG"/>
        </w:rPr>
        <w:t>Direct or iterative root finding, and/or matrix inverse can give solution(s) for the algebraic equations. On the other hand, d</w:t>
      </w:r>
      <w:r w:rsidR="00EF56C0" w:rsidRPr="0076328A">
        <w:rPr>
          <w:rFonts w:asciiTheme="minorHAnsi" w:hAnsiTheme="minorHAnsi"/>
          <w:lang w:bidi="ar-EG"/>
        </w:rPr>
        <w:t xml:space="preserve">rawbacks of using finite difference method </w:t>
      </w:r>
      <w:r w:rsidR="00EF56C0" w:rsidRPr="0076328A">
        <w:rPr>
          <w:rFonts w:asciiTheme="minorHAnsi" w:hAnsiTheme="minorHAnsi"/>
          <w:lang w:bidi="ar-EG"/>
        </w:rPr>
        <w:lastRenderedPageBreak/>
        <w:t>appear in irregular domain boundaries, selecting spatial and time steps, and its effect o</w:t>
      </w:r>
      <w:r w:rsidR="00987D63" w:rsidRPr="0076328A">
        <w:rPr>
          <w:rFonts w:asciiTheme="minorHAnsi" w:hAnsiTheme="minorHAnsi"/>
          <w:lang w:bidi="ar-EG"/>
        </w:rPr>
        <w:t>n</w:t>
      </w:r>
      <w:r w:rsidR="00EF56C0" w:rsidRPr="0076328A">
        <w:rPr>
          <w:rFonts w:asciiTheme="minorHAnsi" w:hAnsiTheme="minorHAnsi"/>
          <w:lang w:bidi="ar-EG"/>
        </w:rPr>
        <w:t xml:space="preserve"> solution stability. Poor selection of these steps may alter the solution convergence rate and may lead to diverged </w:t>
      </w:r>
      <w:r w:rsidR="00F1739E" w:rsidRPr="0076328A">
        <w:rPr>
          <w:rFonts w:asciiTheme="minorHAnsi" w:hAnsiTheme="minorHAnsi"/>
          <w:lang w:bidi="ar-EG"/>
        </w:rPr>
        <w:t xml:space="preserve">or no </w:t>
      </w:r>
      <w:r w:rsidR="00EF56C0" w:rsidRPr="0076328A">
        <w:rPr>
          <w:rFonts w:asciiTheme="minorHAnsi" w:hAnsiTheme="minorHAnsi"/>
          <w:lang w:bidi="ar-EG"/>
        </w:rPr>
        <w:t>solution.</w:t>
      </w:r>
    </w:p>
    <w:p w:rsidR="00ED0DF2" w:rsidRPr="0076328A" w:rsidRDefault="00ED0DF2" w:rsidP="00637267">
      <w:pPr>
        <w:bidi w:val="0"/>
        <w:jc w:val="both"/>
        <w:rPr>
          <w:rFonts w:asciiTheme="minorHAnsi" w:hAnsiTheme="minorHAnsi"/>
          <w:lang w:bidi="ar-EG"/>
        </w:rPr>
      </w:pPr>
    </w:p>
    <w:p w:rsidR="00C9048D" w:rsidRPr="0076328A" w:rsidRDefault="00A75749" w:rsidP="00637267">
      <w:pPr>
        <w:pStyle w:val="Heading2"/>
        <w:bidi w:val="0"/>
        <w:spacing w:before="0" w:after="0"/>
        <w:rPr>
          <w:rFonts w:asciiTheme="minorHAnsi" w:hAnsiTheme="minorHAnsi" w:cs="Times New Roman"/>
          <w:sz w:val="24"/>
          <w:szCs w:val="24"/>
          <w:lang w:bidi="ar-EG"/>
        </w:rPr>
      </w:pPr>
      <w:bookmarkStart w:id="5" w:name="_Toc292098455"/>
      <w:r w:rsidRPr="0076328A">
        <w:rPr>
          <w:rFonts w:asciiTheme="minorHAnsi" w:hAnsiTheme="minorHAnsi" w:cs="Times New Roman"/>
          <w:sz w:val="24"/>
          <w:szCs w:val="24"/>
          <w:lang w:bidi="ar-EG"/>
        </w:rPr>
        <w:t xml:space="preserve">3.2. </w:t>
      </w:r>
      <w:r w:rsidR="00C9048D" w:rsidRPr="0076328A">
        <w:rPr>
          <w:rFonts w:asciiTheme="minorHAnsi" w:hAnsiTheme="minorHAnsi" w:cs="Times New Roman"/>
          <w:sz w:val="24"/>
          <w:szCs w:val="24"/>
          <w:lang w:bidi="ar-EG"/>
        </w:rPr>
        <w:t>Finite Element Method:</w:t>
      </w:r>
      <w:bookmarkEnd w:id="5"/>
    </w:p>
    <w:p w:rsidR="006C33B2" w:rsidRPr="0076328A" w:rsidRDefault="00291A47" w:rsidP="00637267">
      <w:pPr>
        <w:bidi w:val="0"/>
        <w:ind w:firstLine="720"/>
        <w:jc w:val="both"/>
        <w:rPr>
          <w:rFonts w:asciiTheme="minorHAnsi" w:hAnsiTheme="minorHAnsi"/>
          <w:lang w:bidi="ar-EG"/>
        </w:rPr>
      </w:pPr>
      <w:r w:rsidRPr="0076328A">
        <w:rPr>
          <w:rFonts w:asciiTheme="minorHAnsi" w:hAnsiTheme="minorHAnsi"/>
          <w:lang w:bidi="ar-EG"/>
        </w:rPr>
        <w:t>The Finite e</w:t>
      </w:r>
      <w:r w:rsidR="006C33B2" w:rsidRPr="0076328A">
        <w:rPr>
          <w:rFonts w:asciiTheme="minorHAnsi" w:hAnsiTheme="minorHAnsi"/>
          <w:lang w:bidi="ar-EG"/>
        </w:rPr>
        <w:t xml:space="preserve">lement </w:t>
      </w:r>
      <w:r w:rsidRPr="0076328A">
        <w:rPr>
          <w:rFonts w:asciiTheme="minorHAnsi" w:hAnsiTheme="minorHAnsi"/>
          <w:lang w:bidi="ar-EG"/>
        </w:rPr>
        <w:t>method</w:t>
      </w:r>
      <w:r w:rsidR="006C33B2" w:rsidRPr="0076328A">
        <w:rPr>
          <w:rFonts w:asciiTheme="minorHAnsi" w:hAnsiTheme="minorHAnsi"/>
          <w:lang w:bidi="ar-EG"/>
        </w:rPr>
        <w:t xml:space="preserve"> </w:t>
      </w:r>
      <w:r w:rsidRPr="0076328A">
        <w:rPr>
          <w:rFonts w:asciiTheme="minorHAnsi" w:hAnsiTheme="minorHAnsi"/>
          <w:lang w:bidi="ar-EG"/>
        </w:rPr>
        <w:t xml:space="preserve">(FEM) </w:t>
      </w:r>
      <w:r w:rsidR="006C33B2" w:rsidRPr="0076328A">
        <w:rPr>
          <w:rFonts w:asciiTheme="minorHAnsi" w:hAnsiTheme="minorHAnsi"/>
          <w:lang w:bidi="ar-EG"/>
        </w:rPr>
        <w:t xml:space="preserve">is a powerful computational technique for approximate solutions to a variety of engineering problems having complex domains subjected to general boundary conditions. </w:t>
      </w:r>
      <w:r w:rsidRPr="0076328A">
        <w:rPr>
          <w:rFonts w:asciiTheme="minorHAnsi" w:hAnsiTheme="minorHAnsi"/>
          <w:lang w:bidi="ar-EG"/>
        </w:rPr>
        <w:t>Analysis by</w:t>
      </w:r>
      <w:r w:rsidR="006C33B2" w:rsidRPr="0076328A">
        <w:rPr>
          <w:rFonts w:asciiTheme="minorHAnsi" w:hAnsiTheme="minorHAnsi"/>
          <w:lang w:bidi="ar-EG"/>
        </w:rPr>
        <w:t xml:space="preserve"> </w:t>
      </w:r>
      <w:r w:rsidRPr="0076328A">
        <w:rPr>
          <w:rFonts w:asciiTheme="minorHAnsi" w:hAnsiTheme="minorHAnsi"/>
          <w:lang w:bidi="ar-EG"/>
        </w:rPr>
        <w:t xml:space="preserve">finite element </w:t>
      </w:r>
      <w:r w:rsidR="006C33B2" w:rsidRPr="0076328A">
        <w:rPr>
          <w:rFonts w:asciiTheme="minorHAnsi" w:hAnsiTheme="minorHAnsi"/>
          <w:lang w:bidi="ar-EG"/>
        </w:rPr>
        <w:t>become an essential step in the design or modeling of a physical phenomenon in various engineering disciplines. A physical phenomenon usually occurs in a continuum of matter (solid, liquid, or gas) involving several field variables</w:t>
      </w:r>
      <w:r w:rsidR="006C33B2" w:rsidRPr="0076328A">
        <w:rPr>
          <w:rFonts w:asciiTheme="minorHAnsi" w:hAnsiTheme="minorHAnsi"/>
          <w:rtl/>
          <w:lang w:bidi="ar-EG"/>
        </w:rPr>
        <w:t>.</w:t>
      </w:r>
      <w:r w:rsidR="006C33B2" w:rsidRPr="0076328A">
        <w:rPr>
          <w:rFonts w:asciiTheme="minorHAnsi" w:hAnsiTheme="minorHAnsi"/>
          <w:lang w:bidi="ar-EG"/>
        </w:rPr>
        <w:t xml:space="preserve"> The field variables vary from point to point, thus possessing an infinite number of solutions in the domain</w:t>
      </w:r>
      <w:r w:rsidR="006C33B2" w:rsidRPr="0076328A">
        <w:rPr>
          <w:rFonts w:asciiTheme="minorHAnsi" w:hAnsiTheme="minorHAnsi"/>
          <w:rtl/>
          <w:lang w:bidi="ar-EG"/>
        </w:rPr>
        <w:t>.</w:t>
      </w:r>
    </w:p>
    <w:p w:rsidR="009D7E36" w:rsidRPr="0076328A" w:rsidRDefault="009D7E36" w:rsidP="00637267">
      <w:pPr>
        <w:bidi w:val="0"/>
        <w:ind w:firstLine="720"/>
        <w:jc w:val="both"/>
        <w:rPr>
          <w:rFonts w:asciiTheme="minorHAnsi" w:hAnsiTheme="minorHAnsi"/>
          <w:rtl/>
          <w:lang w:bidi="ar-EG"/>
        </w:rPr>
      </w:pPr>
      <w:r w:rsidRPr="0076328A">
        <w:rPr>
          <w:rFonts w:asciiTheme="minorHAnsi" w:hAnsiTheme="minorHAnsi"/>
          <w:lang w:bidi="ar-EG"/>
        </w:rPr>
        <w:t>FE</w:t>
      </w:r>
      <w:r w:rsidR="00291A47" w:rsidRPr="0076328A">
        <w:rPr>
          <w:rFonts w:asciiTheme="minorHAnsi" w:hAnsiTheme="minorHAnsi"/>
          <w:lang w:bidi="ar-EG"/>
        </w:rPr>
        <w:t>M</w:t>
      </w:r>
      <w:r w:rsidRPr="0076328A">
        <w:rPr>
          <w:rFonts w:asciiTheme="minorHAnsi" w:hAnsiTheme="minorHAnsi"/>
          <w:lang w:bidi="ar-EG"/>
        </w:rPr>
        <w:t xml:space="preserve"> relies on the decomposition of the domain into a finite number of sub</w:t>
      </w:r>
      <w:r w:rsidR="00021070" w:rsidRPr="0076328A">
        <w:rPr>
          <w:rFonts w:asciiTheme="minorHAnsi" w:hAnsiTheme="minorHAnsi"/>
          <w:lang w:bidi="ar-EG"/>
        </w:rPr>
        <w:t>-</w:t>
      </w:r>
      <w:r w:rsidRPr="0076328A">
        <w:rPr>
          <w:rFonts w:asciiTheme="minorHAnsi" w:hAnsiTheme="minorHAnsi"/>
          <w:lang w:bidi="ar-EG"/>
        </w:rPr>
        <w:t xml:space="preserve">domains (elements) for which the systematic approximate solution is constructed by applying the </w:t>
      </w:r>
      <w:proofErr w:type="spellStart"/>
      <w:r w:rsidRPr="0076328A">
        <w:rPr>
          <w:rFonts w:asciiTheme="minorHAnsi" w:hAnsiTheme="minorHAnsi"/>
          <w:lang w:bidi="ar-EG"/>
        </w:rPr>
        <w:t>variational</w:t>
      </w:r>
      <w:proofErr w:type="spellEnd"/>
      <w:r w:rsidRPr="0076328A">
        <w:rPr>
          <w:rFonts w:asciiTheme="minorHAnsi" w:hAnsiTheme="minorHAnsi"/>
          <w:lang w:bidi="ar-EG"/>
        </w:rPr>
        <w:t xml:space="preserve"> or weighted residual methods. </w:t>
      </w:r>
      <w:r w:rsidR="00291A47" w:rsidRPr="0076328A">
        <w:rPr>
          <w:rFonts w:asciiTheme="minorHAnsi" w:hAnsiTheme="minorHAnsi"/>
          <w:lang w:bidi="ar-EG"/>
        </w:rPr>
        <w:t>FEM</w:t>
      </w:r>
      <w:r w:rsidRPr="0076328A">
        <w:rPr>
          <w:rFonts w:asciiTheme="minorHAnsi" w:hAnsiTheme="minorHAnsi"/>
          <w:lang w:bidi="ar-EG"/>
        </w:rPr>
        <w:t xml:space="preserve"> reduces the problem to finite number of unknowns by dividing the domain into elements and by expressing the unknown field variable in terms of the assumed approximating functions within each element. These functions (also called interpolation functions) are defined in terms of the values of the field variables at specific points, referred to as nodes</w:t>
      </w:r>
      <w:r w:rsidR="00291A47" w:rsidRPr="0076328A">
        <w:rPr>
          <w:rFonts w:asciiTheme="minorHAnsi" w:hAnsiTheme="minorHAnsi"/>
          <w:lang w:bidi="ar-EG"/>
        </w:rPr>
        <w:t xml:space="preserve"> (</w:t>
      </w:r>
      <w:r w:rsidRPr="0076328A">
        <w:rPr>
          <w:rFonts w:asciiTheme="minorHAnsi" w:hAnsiTheme="minorHAnsi"/>
          <w:lang w:bidi="ar-EG"/>
        </w:rPr>
        <w:t>connect adjacent elements</w:t>
      </w:r>
      <w:r w:rsidR="00291A47" w:rsidRPr="0076328A">
        <w:rPr>
          <w:rFonts w:asciiTheme="minorHAnsi" w:hAnsiTheme="minorHAnsi"/>
          <w:lang w:bidi="ar-EG"/>
        </w:rPr>
        <w:t>)</w:t>
      </w:r>
      <w:r w:rsidRPr="0076328A">
        <w:rPr>
          <w:rFonts w:asciiTheme="minorHAnsi" w:hAnsiTheme="minorHAnsi"/>
          <w:lang w:bidi="ar-EG"/>
        </w:rPr>
        <w:t xml:space="preserve">. The ability to </w:t>
      </w:r>
      <w:proofErr w:type="spellStart"/>
      <w:r w:rsidRPr="0076328A">
        <w:rPr>
          <w:rFonts w:asciiTheme="minorHAnsi" w:hAnsiTheme="minorHAnsi"/>
          <w:lang w:bidi="ar-EG"/>
        </w:rPr>
        <w:t>discretize</w:t>
      </w:r>
      <w:proofErr w:type="spellEnd"/>
      <w:r w:rsidRPr="0076328A">
        <w:rPr>
          <w:rFonts w:asciiTheme="minorHAnsi" w:hAnsiTheme="minorHAnsi"/>
          <w:lang w:bidi="ar-EG"/>
        </w:rPr>
        <w:t xml:space="preserve"> the irregular domains with finite elements makes the method a valuable and practical analysis tool for the solution of boundary, initial, and </w:t>
      </w:r>
      <w:proofErr w:type="spellStart"/>
      <w:r w:rsidRPr="0076328A">
        <w:rPr>
          <w:rFonts w:asciiTheme="minorHAnsi" w:hAnsiTheme="minorHAnsi"/>
          <w:lang w:bidi="ar-EG"/>
        </w:rPr>
        <w:t>eigenvalue</w:t>
      </w:r>
      <w:proofErr w:type="spellEnd"/>
      <w:r w:rsidRPr="0076328A">
        <w:rPr>
          <w:rFonts w:asciiTheme="minorHAnsi" w:hAnsiTheme="minorHAnsi"/>
          <w:lang w:bidi="ar-EG"/>
        </w:rPr>
        <w:t xml:space="preserve"> problems arising in various engineering disciplines</w:t>
      </w:r>
      <w:r w:rsidR="006525C8" w:rsidRPr="0076328A">
        <w:rPr>
          <w:rFonts w:asciiTheme="minorHAnsi" w:hAnsiTheme="minorHAnsi"/>
          <w:lang w:bidi="ar-EG"/>
        </w:rPr>
        <w:t xml:space="preserve"> </w:t>
      </w:r>
      <w:r w:rsidR="006525C8" w:rsidRPr="0076328A">
        <w:rPr>
          <w:rFonts w:asciiTheme="minorHAnsi" w:hAnsiTheme="minorHAnsi"/>
          <w:b/>
          <w:bCs/>
          <w:color w:val="FF0000"/>
          <w:lang w:bidi="ar-EG"/>
        </w:rPr>
        <w:t>[</w:t>
      </w:r>
      <w:r w:rsidR="003D6AFD" w:rsidRPr="0076328A">
        <w:rPr>
          <w:rFonts w:asciiTheme="minorHAnsi" w:hAnsiTheme="minorHAnsi"/>
          <w:b/>
          <w:bCs/>
          <w:color w:val="FF0000"/>
          <w:lang w:bidi="ar-EG"/>
        </w:rPr>
        <w:t>3</w:t>
      </w:r>
      <w:r w:rsidR="006525C8" w:rsidRPr="0076328A">
        <w:rPr>
          <w:rFonts w:asciiTheme="minorHAnsi" w:hAnsiTheme="minorHAnsi"/>
          <w:b/>
          <w:bCs/>
          <w:color w:val="FF0000"/>
          <w:lang w:bidi="ar-EG"/>
        </w:rPr>
        <w:t>]</w:t>
      </w:r>
      <w:r w:rsidRPr="0076328A">
        <w:rPr>
          <w:rFonts w:asciiTheme="minorHAnsi" w:hAnsiTheme="minorHAnsi"/>
          <w:lang w:bidi="ar-EG"/>
        </w:rPr>
        <w:t xml:space="preserve">. </w:t>
      </w:r>
    </w:p>
    <w:p w:rsidR="005029D6" w:rsidRPr="0076328A" w:rsidRDefault="005029D6" w:rsidP="00637267">
      <w:pPr>
        <w:bidi w:val="0"/>
        <w:jc w:val="both"/>
        <w:rPr>
          <w:rFonts w:asciiTheme="minorHAnsi" w:hAnsiTheme="minorHAnsi"/>
          <w:lang w:bidi="ar-EG"/>
        </w:rPr>
      </w:pPr>
    </w:p>
    <w:p w:rsidR="00C9048D" w:rsidRPr="0076328A" w:rsidRDefault="009A65D7" w:rsidP="00637267">
      <w:pPr>
        <w:pStyle w:val="Heading2"/>
        <w:bidi w:val="0"/>
        <w:spacing w:before="0" w:after="0"/>
        <w:rPr>
          <w:rFonts w:asciiTheme="minorHAnsi" w:hAnsiTheme="minorHAnsi" w:cs="Times New Roman"/>
          <w:sz w:val="24"/>
          <w:szCs w:val="24"/>
          <w:lang w:bidi="ar-EG"/>
        </w:rPr>
      </w:pPr>
      <w:bookmarkStart w:id="6" w:name="_Toc292098456"/>
      <w:r w:rsidRPr="0076328A">
        <w:rPr>
          <w:rFonts w:asciiTheme="minorHAnsi" w:hAnsiTheme="minorHAnsi" w:cs="Times New Roman"/>
          <w:sz w:val="24"/>
          <w:szCs w:val="24"/>
          <w:lang w:bidi="ar-EG"/>
        </w:rPr>
        <w:t xml:space="preserve">3.3. </w:t>
      </w:r>
      <w:r w:rsidR="00C9048D" w:rsidRPr="0076328A">
        <w:rPr>
          <w:rFonts w:asciiTheme="minorHAnsi" w:hAnsiTheme="minorHAnsi" w:cs="Times New Roman"/>
          <w:sz w:val="24"/>
          <w:szCs w:val="24"/>
          <w:lang w:bidi="ar-EG"/>
        </w:rPr>
        <w:t>Finite Volume Method:</w:t>
      </w:r>
      <w:bookmarkEnd w:id="6"/>
    </w:p>
    <w:p w:rsidR="00C9048D" w:rsidRPr="0076328A" w:rsidRDefault="00755645" w:rsidP="00637267">
      <w:pPr>
        <w:bidi w:val="0"/>
        <w:ind w:firstLine="720"/>
        <w:jc w:val="lowKashida"/>
        <w:rPr>
          <w:rFonts w:asciiTheme="minorHAnsi" w:hAnsiTheme="minorHAnsi"/>
          <w:lang w:bidi="ar-EG"/>
        </w:rPr>
      </w:pPr>
      <w:r w:rsidRPr="0076328A">
        <w:rPr>
          <w:rFonts w:asciiTheme="minorHAnsi" w:hAnsiTheme="minorHAnsi"/>
          <w:lang w:bidi="ar-EG"/>
        </w:rPr>
        <w:t>Finite volume methods are closely related to finite difference methods</w:t>
      </w:r>
      <w:r w:rsidR="00291A47" w:rsidRPr="0076328A">
        <w:rPr>
          <w:rFonts w:asciiTheme="minorHAnsi" w:hAnsiTheme="minorHAnsi"/>
          <w:lang w:bidi="ar-EG"/>
        </w:rPr>
        <w:t>. That</w:t>
      </w:r>
      <w:r w:rsidRPr="0076328A">
        <w:rPr>
          <w:rFonts w:asciiTheme="minorHAnsi" w:hAnsiTheme="minorHAnsi"/>
          <w:lang w:bidi="ar-EG"/>
        </w:rPr>
        <w:t xml:space="preserve"> finite volume method can often be interpreted directly as a finite difference approximation to the differential equation. However, finite volume methods are derived on the basis of the integral form of the conservation law, a starting point that turns out to have many advantages. </w:t>
      </w:r>
      <w:r w:rsidR="00441D8E" w:rsidRPr="0076328A">
        <w:rPr>
          <w:rFonts w:asciiTheme="minorHAnsi" w:hAnsiTheme="minorHAnsi"/>
          <w:lang w:bidi="ar-EG"/>
        </w:rPr>
        <w:t>Classical finite difference methods, in which</w:t>
      </w:r>
      <w:r w:rsidR="002812C9" w:rsidRPr="0076328A">
        <w:rPr>
          <w:rFonts w:asciiTheme="minorHAnsi" w:hAnsiTheme="minorHAnsi"/>
          <w:lang w:bidi="ar-EG"/>
        </w:rPr>
        <w:t xml:space="preserve"> </w:t>
      </w:r>
      <w:r w:rsidR="00441D8E" w:rsidRPr="0076328A">
        <w:rPr>
          <w:rFonts w:asciiTheme="minorHAnsi" w:hAnsiTheme="minorHAnsi"/>
          <w:lang w:bidi="ar-EG"/>
        </w:rPr>
        <w:t>derivatives are approximated by finite differences, can be expected to break down near</w:t>
      </w:r>
      <w:r w:rsidR="002812C9" w:rsidRPr="0076328A">
        <w:rPr>
          <w:rFonts w:asciiTheme="minorHAnsi" w:hAnsiTheme="minorHAnsi"/>
          <w:lang w:bidi="ar-EG"/>
        </w:rPr>
        <w:t xml:space="preserve"> </w:t>
      </w:r>
      <w:r w:rsidR="00441D8E" w:rsidRPr="0076328A">
        <w:rPr>
          <w:rFonts w:asciiTheme="minorHAnsi" w:hAnsiTheme="minorHAnsi"/>
          <w:lang w:bidi="ar-EG"/>
        </w:rPr>
        <w:t>discontinuities in the solution where the differential equation does not hold</w:t>
      </w:r>
      <w:r w:rsidR="00441D8E" w:rsidRPr="0076328A">
        <w:rPr>
          <w:rFonts w:asciiTheme="minorHAnsi" w:hAnsiTheme="minorHAnsi"/>
          <w:rtl/>
          <w:lang w:bidi="ar-EG"/>
        </w:rPr>
        <w:t>.</w:t>
      </w:r>
      <w:r w:rsidR="00775F38" w:rsidRPr="0076328A">
        <w:rPr>
          <w:rFonts w:asciiTheme="minorHAnsi" w:hAnsiTheme="minorHAnsi"/>
          <w:lang w:bidi="ar-EG"/>
        </w:rPr>
        <w:t xml:space="preserve"> </w:t>
      </w:r>
      <w:r w:rsidR="00D50B66" w:rsidRPr="0076328A">
        <w:rPr>
          <w:rFonts w:asciiTheme="minorHAnsi" w:hAnsiTheme="minorHAnsi"/>
          <w:lang w:bidi="ar-EG"/>
        </w:rPr>
        <w:t xml:space="preserve">Finite volume methods are based on the integral form instead of the differential equation. </w:t>
      </w:r>
      <w:r w:rsidR="009254E8" w:rsidRPr="0076328A">
        <w:rPr>
          <w:rFonts w:asciiTheme="minorHAnsi" w:hAnsiTheme="minorHAnsi"/>
          <w:lang w:bidi="ar-EG"/>
        </w:rPr>
        <w:t>In one space dimension, a finite volume method is based on subdividing the spatial domain into intervals (the “finite volumes,” also called grid cells) and keeping track of an approximation to the</w:t>
      </w:r>
      <w:r w:rsidR="00126CA0" w:rsidRPr="0076328A">
        <w:rPr>
          <w:rFonts w:asciiTheme="minorHAnsi" w:hAnsiTheme="minorHAnsi"/>
          <w:lang w:bidi="ar-EG"/>
        </w:rPr>
        <w:t xml:space="preserve"> function</w:t>
      </w:r>
      <w:r w:rsidR="009254E8" w:rsidRPr="0076328A">
        <w:rPr>
          <w:rFonts w:asciiTheme="minorHAnsi" w:hAnsiTheme="minorHAnsi"/>
          <w:lang w:bidi="ar-EG"/>
        </w:rPr>
        <w:t xml:space="preserve"> integral over each of these volumes. In each time step these values using approximations to the flux through the endpoints of the intervals</w:t>
      </w:r>
      <w:r w:rsidR="00E25116" w:rsidRPr="0076328A">
        <w:rPr>
          <w:rFonts w:asciiTheme="minorHAnsi" w:hAnsiTheme="minorHAnsi"/>
          <w:lang w:bidi="ar-EG"/>
        </w:rPr>
        <w:t xml:space="preserve"> to be updated</w:t>
      </w:r>
      <w:r w:rsidR="009254E8" w:rsidRPr="0076328A">
        <w:rPr>
          <w:rFonts w:asciiTheme="minorHAnsi" w:hAnsiTheme="minorHAnsi"/>
          <w:lang w:bidi="ar-EG"/>
        </w:rPr>
        <w:t xml:space="preserve">. </w:t>
      </w:r>
      <w:r w:rsidR="00D50B66" w:rsidRPr="0076328A">
        <w:rPr>
          <w:rFonts w:asciiTheme="minorHAnsi" w:hAnsiTheme="minorHAnsi"/>
          <w:lang w:bidi="ar-EG"/>
        </w:rPr>
        <w:t>Rather than point</w:t>
      </w:r>
      <w:r w:rsidR="00126CA0" w:rsidRPr="0076328A">
        <w:rPr>
          <w:rFonts w:asciiTheme="minorHAnsi" w:hAnsiTheme="minorHAnsi"/>
          <w:lang w:bidi="ar-EG"/>
        </w:rPr>
        <w:t>-</w:t>
      </w:r>
      <w:r w:rsidR="00D50B66" w:rsidRPr="0076328A">
        <w:rPr>
          <w:rFonts w:asciiTheme="minorHAnsi" w:hAnsiTheme="minorHAnsi"/>
          <w:lang w:bidi="ar-EG"/>
        </w:rPr>
        <w:t xml:space="preserve">wise approximations at grid points, that break the domain into grid cells and approximate the total </w:t>
      </w:r>
      <w:r w:rsidR="00126CA0" w:rsidRPr="0076328A">
        <w:rPr>
          <w:rFonts w:asciiTheme="minorHAnsi" w:hAnsiTheme="minorHAnsi"/>
          <w:lang w:bidi="ar-EG"/>
        </w:rPr>
        <w:t xml:space="preserve">function </w:t>
      </w:r>
      <w:r w:rsidR="00D50B66" w:rsidRPr="0076328A">
        <w:rPr>
          <w:rFonts w:asciiTheme="minorHAnsi" w:hAnsiTheme="minorHAnsi"/>
          <w:lang w:bidi="ar-EG"/>
        </w:rPr>
        <w:t xml:space="preserve">integral over each grid cell, or actually the cell average of </w:t>
      </w:r>
      <w:r w:rsidR="00126CA0" w:rsidRPr="0076328A">
        <w:rPr>
          <w:rFonts w:asciiTheme="minorHAnsi" w:hAnsiTheme="minorHAnsi"/>
          <w:lang w:bidi="ar-EG"/>
        </w:rPr>
        <w:t>the function</w:t>
      </w:r>
      <w:r w:rsidR="00D50B66" w:rsidRPr="0076328A">
        <w:rPr>
          <w:rFonts w:asciiTheme="minorHAnsi" w:hAnsiTheme="minorHAnsi"/>
          <w:lang w:bidi="ar-EG"/>
        </w:rPr>
        <w:t>, which is this integral divided by the volume of the cell</w:t>
      </w:r>
      <w:r w:rsidR="00BE79D2" w:rsidRPr="0076328A">
        <w:rPr>
          <w:rFonts w:asciiTheme="minorHAnsi" w:hAnsiTheme="minorHAnsi"/>
          <w:lang w:bidi="ar-EG"/>
        </w:rPr>
        <w:t>.</w:t>
      </w:r>
      <w:r w:rsidR="002976F9" w:rsidRPr="0076328A">
        <w:rPr>
          <w:rFonts w:asciiTheme="minorHAnsi" w:hAnsiTheme="minorHAnsi"/>
          <w:b/>
          <w:bCs/>
          <w:color w:val="FF0000"/>
          <w:lang w:bidi="ar-EG"/>
        </w:rPr>
        <w:t>[4]</w:t>
      </w:r>
    </w:p>
    <w:p w:rsidR="009A65D7" w:rsidRPr="0076328A" w:rsidRDefault="009A65D7" w:rsidP="00637267">
      <w:pPr>
        <w:bidi w:val="0"/>
        <w:jc w:val="center"/>
        <w:rPr>
          <w:rFonts w:asciiTheme="minorHAnsi" w:hAnsiTheme="minorHAnsi"/>
          <w:lang w:bidi="ar-EG"/>
        </w:rPr>
      </w:pPr>
    </w:p>
    <w:p w:rsidR="00E533E9" w:rsidRPr="0076328A" w:rsidRDefault="00E533E9" w:rsidP="00637267">
      <w:pPr>
        <w:pStyle w:val="Heading1"/>
        <w:bidi w:val="0"/>
        <w:spacing w:before="0" w:after="0"/>
        <w:rPr>
          <w:rFonts w:asciiTheme="minorHAnsi" w:hAnsiTheme="minorHAnsi" w:cs="Times New Roman"/>
          <w:sz w:val="24"/>
          <w:szCs w:val="24"/>
          <w:lang w:bidi="ar-EG"/>
        </w:rPr>
      </w:pPr>
      <w:bookmarkStart w:id="7" w:name="_Toc292098457"/>
      <w:r w:rsidRPr="0076328A">
        <w:rPr>
          <w:rFonts w:asciiTheme="minorHAnsi" w:hAnsiTheme="minorHAnsi" w:cs="Times New Roman"/>
          <w:sz w:val="24"/>
          <w:szCs w:val="24"/>
          <w:lang w:bidi="ar-EG"/>
        </w:rPr>
        <w:t>4- Recent Researches in Biomechanics</w:t>
      </w:r>
      <w:bookmarkEnd w:id="7"/>
    </w:p>
    <w:p w:rsidR="00E533E9" w:rsidRPr="0076328A" w:rsidRDefault="00E533E9" w:rsidP="00637267">
      <w:pPr>
        <w:bidi w:val="0"/>
        <w:ind w:firstLine="720"/>
        <w:jc w:val="both"/>
        <w:rPr>
          <w:rFonts w:asciiTheme="minorHAnsi" w:hAnsiTheme="minorHAnsi"/>
          <w:lang w:bidi="ar-EG"/>
        </w:rPr>
      </w:pPr>
      <w:r w:rsidRPr="0076328A">
        <w:rPr>
          <w:rFonts w:asciiTheme="minorHAnsi" w:hAnsiTheme="minorHAnsi"/>
          <w:lang w:bidi="ar-EG"/>
        </w:rPr>
        <w:t xml:space="preserve">Instrumentation such as the blood pressure </w:t>
      </w:r>
      <w:r w:rsidR="002973DC" w:rsidRPr="0076328A">
        <w:rPr>
          <w:rFonts w:asciiTheme="minorHAnsi" w:hAnsiTheme="minorHAnsi"/>
          <w:lang w:bidi="ar-EG"/>
        </w:rPr>
        <w:t xml:space="preserve">(BP) </w:t>
      </w:r>
      <w:r w:rsidRPr="0076328A">
        <w:rPr>
          <w:rFonts w:asciiTheme="minorHAnsi" w:hAnsiTheme="minorHAnsi"/>
          <w:lang w:bidi="ar-EG"/>
        </w:rPr>
        <w:t xml:space="preserve">monitor, computed tomography (CT) or magnetic resonance imaging (MRI), and the microscope; have a common structure. In all cases, the computer controls the electronic interface (the user interface and data collection), which is connected to the subsystems that sense </w:t>
      </w:r>
      <w:r w:rsidRPr="0076328A">
        <w:rPr>
          <w:rFonts w:asciiTheme="minorHAnsi" w:hAnsiTheme="minorHAnsi"/>
          <w:lang w:bidi="ar-EG"/>
        </w:rPr>
        <w:lastRenderedPageBreak/>
        <w:t>the tissue properties and control the sensor. The computers embedded in the instruments have helped to standardize the operation, th</w:t>
      </w:r>
      <w:r w:rsidR="0012029C" w:rsidRPr="0076328A">
        <w:rPr>
          <w:rFonts w:asciiTheme="minorHAnsi" w:hAnsiTheme="minorHAnsi"/>
          <w:lang w:bidi="ar-EG"/>
        </w:rPr>
        <w:t>us</w:t>
      </w:r>
      <w:r w:rsidRPr="0076328A">
        <w:rPr>
          <w:rFonts w:asciiTheme="minorHAnsi" w:hAnsiTheme="minorHAnsi"/>
          <w:lang w:bidi="ar-EG"/>
        </w:rPr>
        <w:t xml:space="preserve"> non-trained users can operate the BP monitor and other medical devices while being in better control of their healthcare.</w:t>
      </w:r>
      <w:r w:rsidR="005E4907" w:rsidRPr="0076328A">
        <w:rPr>
          <w:rFonts w:asciiTheme="minorHAnsi" w:hAnsiTheme="minorHAnsi"/>
          <w:lang w:bidi="ar-EG"/>
        </w:rPr>
        <w:t xml:space="preserve"> Computerized systems of sensor and controllers are undergoing continuous development for several goals like increasing accuracy, reducing cost of testing and inspection, … etc.</w:t>
      </w:r>
      <w:r w:rsidR="00B420C9" w:rsidRPr="0076328A">
        <w:rPr>
          <w:rFonts w:asciiTheme="minorHAnsi" w:hAnsiTheme="minorHAnsi"/>
          <w:lang w:bidi="ar-EG"/>
        </w:rPr>
        <w:t xml:space="preserve"> </w:t>
      </w:r>
      <w:r w:rsidR="00B420C9" w:rsidRPr="0076328A">
        <w:rPr>
          <w:rFonts w:asciiTheme="minorHAnsi" w:hAnsiTheme="minorHAnsi"/>
          <w:b/>
          <w:bCs/>
          <w:color w:val="FF0000"/>
          <w:lang w:bidi="ar-EG"/>
        </w:rPr>
        <w:t>[</w:t>
      </w:r>
      <w:r w:rsidR="00226A30" w:rsidRPr="0076328A">
        <w:rPr>
          <w:rFonts w:asciiTheme="minorHAnsi" w:hAnsiTheme="minorHAnsi"/>
          <w:b/>
          <w:bCs/>
          <w:color w:val="FF0000"/>
          <w:lang w:bidi="ar-EG"/>
        </w:rPr>
        <w:t>5</w:t>
      </w:r>
      <w:r w:rsidR="00B420C9" w:rsidRPr="0076328A">
        <w:rPr>
          <w:rFonts w:asciiTheme="minorHAnsi" w:hAnsiTheme="minorHAnsi"/>
          <w:b/>
          <w:bCs/>
          <w:color w:val="FF0000"/>
          <w:lang w:bidi="ar-EG"/>
        </w:rPr>
        <w:t>]</w:t>
      </w:r>
    </w:p>
    <w:p w:rsidR="00790661" w:rsidRPr="0076328A" w:rsidRDefault="00790661" w:rsidP="00637267">
      <w:pPr>
        <w:bidi w:val="0"/>
        <w:jc w:val="both"/>
        <w:rPr>
          <w:rFonts w:asciiTheme="minorHAnsi" w:hAnsiTheme="minorHAnsi"/>
          <w:lang w:bidi="ar-EG"/>
        </w:rPr>
      </w:pPr>
    </w:p>
    <w:p w:rsidR="0018129F" w:rsidRPr="0076328A" w:rsidRDefault="00CA6079" w:rsidP="00637267">
      <w:pPr>
        <w:pStyle w:val="Heading2"/>
        <w:bidi w:val="0"/>
        <w:spacing w:before="0" w:after="0"/>
        <w:rPr>
          <w:rFonts w:asciiTheme="minorHAnsi" w:hAnsiTheme="minorHAnsi" w:cs="Times New Roman"/>
          <w:sz w:val="24"/>
          <w:szCs w:val="24"/>
          <w:lang w:bidi="ar-EG"/>
        </w:rPr>
      </w:pPr>
      <w:bookmarkStart w:id="8" w:name="_Toc292098462"/>
      <w:r w:rsidRPr="0076328A">
        <w:rPr>
          <w:rFonts w:asciiTheme="minorHAnsi" w:hAnsiTheme="minorHAnsi" w:cs="Times New Roman"/>
          <w:sz w:val="24"/>
          <w:szCs w:val="24"/>
          <w:lang w:bidi="ar-EG"/>
        </w:rPr>
        <w:t>4.</w:t>
      </w:r>
      <w:r w:rsidR="00FC5AF6" w:rsidRPr="0076328A">
        <w:rPr>
          <w:rFonts w:asciiTheme="minorHAnsi" w:hAnsiTheme="minorHAnsi" w:cs="Times New Roman"/>
          <w:sz w:val="24"/>
          <w:szCs w:val="24"/>
          <w:lang w:bidi="ar-EG"/>
        </w:rPr>
        <w:t>1</w:t>
      </w:r>
      <w:r w:rsidRPr="0076328A">
        <w:rPr>
          <w:rFonts w:asciiTheme="minorHAnsi" w:hAnsiTheme="minorHAnsi" w:cs="Times New Roman"/>
          <w:sz w:val="24"/>
          <w:szCs w:val="24"/>
          <w:lang w:bidi="ar-EG"/>
        </w:rPr>
        <w:t xml:space="preserve">. </w:t>
      </w:r>
      <w:r w:rsidR="0018129F" w:rsidRPr="0076328A">
        <w:rPr>
          <w:rFonts w:asciiTheme="minorHAnsi" w:hAnsiTheme="minorHAnsi" w:cs="Times New Roman"/>
          <w:sz w:val="24"/>
          <w:szCs w:val="24"/>
          <w:lang w:bidi="ar-EG"/>
        </w:rPr>
        <w:t>CT Images</w:t>
      </w:r>
      <w:r w:rsidR="000015B7" w:rsidRPr="0076328A">
        <w:rPr>
          <w:rFonts w:asciiTheme="minorHAnsi" w:hAnsiTheme="minorHAnsi" w:cs="Times New Roman"/>
          <w:sz w:val="24"/>
          <w:szCs w:val="24"/>
          <w:lang w:bidi="ar-EG"/>
        </w:rPr>
        <w:t>:</w:t>
      </w:r>
      <w:bookmarkEnd w:id="8"/>
    </w:p>
    <w:p w:rsidR="002A33C6" w:rsidRPr="0076328A" w:rsidRDefault="002A33C6" w:rsidP="00637267">
      <w:pPr>
        <w:bidi w:val="0"/>
        <w:ind w:firstLine="720"/>
        <w:jc w:val="both"/>
        <w:rPr>
          <w:rFonts w:asciiTheme="minorHAnsi" w:hAnsiTheme="minorHAnsi"/>
        </w:rPr>
      </w:pPr>
      <w:r w:rsidRPr="0076328A">
        <w:rPr>
          <w:rFonts w:asciiTheme="minorHAnsi" w:hAnsiTheme="minorHAnsi"/>
          <w:lang w:bidi="ar-EG"/>
        </w:rPr>
        <w:t>Element elastic modulus values from the CT images were determined via two main steps. First, averaging element brightness values (B), based on the CT image pixels brightness data were calculated. Relationship between image brightness of normal and osteoporotic bone and density was used to estimate the density of each element</w:t>
      </w:r>
      <w:r w:rsidR="004A0461" w:rsidRPr="0076328A">
        <w:rPr>
          <w:rFonts w:asciiTheme="minorHAnsi" w:hAnsiTheme="minorHAnsi"/>
          <w:lang w:bidi="ar-EG"/>
        </w:rPr>
        <w:t>.</w:t>
      </w:r>
    </w:p>
    <w:p w:rsidR="00275594" w:rsidRPr="0076328A" w:rsidRDefault="00491007" w:rsidP="00637267">
      <w:pPr>
        <w:bidi w:val="0"/>
        <w:ind w:firstLine="720"/>
        <w:jc w:val="both"/>
        <w:rPr>
          <w:rFonts w:asciiTheme="minorHAnsi" w:hAnsiTheme="minorHAnsi"/>
          <w:lang w:bidi="ar-EG"/>
        </w:rPr>
      </w:pPr>
      <w:r w:rsidRPr="0076328A">
        <w:rPr>
          <w:rFonts w:asciiTheme="minorHAnsi" w:hAnsiTheme="minorHAnsi"/>
          <w:lang w:bidi="ar-EG"/>
        </w:rPr>
        <w:t xml:space="preserve">The finite element model </w:t>
      </w:r>
      <w:r w:rsidR="00785840" w:rsidRPr="0076328A">
        <w:rPr>
          <w:rFonts w:asciiTheme="minorHAnsi" w:hAnsiTheme="minorHAnsi"/>
          <w:b/>
          <w:bCs/>
          <w:color w:val="FF0000"/>
          <w:lang w:bidi="ar-EG"/>
        </w:rPr>
        <w:t>[</w:t>
      </w:r>
      <w:r w:rsidR="004A0461" w:rsidRPr="0076328A">
        <w:rPr>
          <w:rFonts w:asciiTheme="minorHAnsi" w:hAnsiTheme="minorHAnsi"/>
          <w:b/>
          <w:bCs/>
          <w:color w:val="FF0000"/>
          <w:lang w:bidi="ar-EG"/>
        </w:rPr>
        <w:t>6</w:t>
      </w:r>
      <w:r w:rsidR="00785840" w:rsidRPr="0076328A">
        <w:rPr>
          <w:rFonts w:asciiTheme="minorHAnsi" w:hAnsiTheme="minorHAnsi"/>
          <w:b/>
          <w:bCs/>
          <w:color w:val="FF0000"/>
          <w:lang w:bidi="ar-EG"/>
        </w:rPr>
        <w:t>]</w:t>
      </w:r>
      <w:r w:rsidR="00785840" w:rsidRPr="0076328A">
        <w:rPr>
          <w:rFonts w:asciiTheme="minorHAnsi" w:hAnsiTheme="minorHAnsi"/>
          <w:lang w:bidi="ar-EG"/>
        </w:rPr>
        <w:t xml:space="preserve"> </w:t>
      </w:r>
      <w:r w:rsidRPr="0076328A">
        <w:rPr>
          <w:rFonts w:asciiTheme="minorHAnsi" w:hAnsiTheme="minorHAnsi"/>
          <w:lang w:bidi="ar-EG"/>
        </w:rPr>
        <w:t xml:space="preserve">was used to examine the mechanical response of normal and osteoporotic L5 human vertebral body under compressive stress. </w:t>
      </w:r>
      <w:r w:rsidR="00785840" w:rsidRPr="0076328A">
        <w:rPr>
          <w:rFonts w:asciiTheme="minorHAnsi" w:hAnsiTheme="minorHAnsi"/>
          <w:lang w:bidi="ar-EG"/>
        </w:rPr>
        <w:t>Results</w:t>
      </w:r>
      <w:r w:rsidRPr="0076328A">
        <w:rPr>
          <w:rFonts w:asciiTheme="minorHAnsi" w:hAnsiTheme="minorHAnsi"/>
          <w:lang w:bidi="ar-EG"/>
        </w:rPr>
        <w:t xml:space="preserve"> showed that during the elastic range of the vertebral bone there is a linear relation between applied load and displacement, but with different slope for normal and osteoporotic vertebral body. Further increase in the applied load increases the displacement especially for the osteoporotic vertebral body reaching 50% increase in the deformation more than the normal one. The proposed model can expect the </w:t>
      </w:r>
    </w:p>
    <w:p w:rsidR="009C7BBD" w:rsidRPr="0076328A" w:rsidRDefault="00491007" w:rsidP="00637267">
      <w:pPr>
        <w:bidi w:val="0"/>
        <w:ind w:firstLine="720"/>
        <w:jc w:val="both"/>
        <w:rPr>
          <w:rFonts w:asciiTheme="minorHAnsi" w:hAnsiTheme="minorHAnsi"/>
          <w:lang w:bidi="ar-EG"/>
        </w:rPr>
      </w:pPr>
      <w:r w:rsidRPr="0076328A">
        <w:rPr>
          <w:rFonts w:asciiTheme="minorHAnsi" w:hAnsiTheme="minorHAnsi"/>
          <w:lang w:bidi="ar-EG"/>
        </w:rPr>
        <w:t>maximum fracture risk in the L5 as well as detecting the beginning of osteoporosis.</w:t>
      </w:r>
    </w:p>
    <w:p w:rsidR="00C51D04" w:rsidRPr="0076328A" w:rsidRDefault="00B5608E" w:rsidP="00637267">
      <w:pPr>
        <w:bidi w:val="0"/>
        <w:ind w:firstLine="720"/>
        <w:jc w:val="both"/>
        <w:rPr>
          <w:rFonts w:asciiTheme="minorHAnsi" w:hAnsiTheme="minorHAnsi"/>
          <w:lang w:bidi="ar-EG"/>
        </w:rPr>
      </w:pPr>
      <w:r w:rsidRPr="0076328A">
        <w:rPr>
          <w:rFonts w:asciiTheme="minorHAnsi" w:hAnsiTheme="minorHAnsi"/>
          <w:lang w:bidi="ar-EG"/>
        </w:rPr>
        <w:t xml:space="preserve">A similar complex biomechanical analysis of the human lumbar spine was performed </w:t>
      </w:r>
      <w:r w:rsidR="00785840" w:rsidRPr="0076328A">
        <w:rPr>
          <w:rFonts w:asciiTheme="minorHAnsi" w:hAnsiTheme="minorHAnsi"/>
          <w:b/>
          <w:bCs/>
          <w:color w:val="FF0000"/>
          <w:lang w:bidi="ar-EG"/>
        </w:rPr>
        <w:t>[</w:t>
      </w:r>
      <w:r w:rsidR="004A0461" w:rsidRPr="0076328A">
        <w:rPr>
          <w:rFonts w:asciiTheme="minorHAnsi" w:hAnsiTheme="minorHAnsi"/>
          <w:b/>
          <w:bCs/>
          <w:color w:val="FF0000"/>
          <w:lang w:bidi="ar-EG"/>
        </w:rPr>
        <w:t>7</w:t>
      </w:r>
      <w:r w:rsidR="00785840" w:rsidRPr="0076328A">
        <w:rPr>
          <w:rFonts w:asciiTheme="minorHAnsi" w:hAnsiTheme="minorHAnsi"/>
          <w:b/>
          <w:bCs/>
          <w:color w:val="FF0000"/>
          <w:lang w:bidi="ar-EG"/>
        </w:rPr>
        <w:t>]</w:t>
      </w:r>
      <w:r w:rsidRPr="0076328A">
        <w:rPr>
          <w:rFonts w:asciiTheme="minorHAnsi" w:hAnsiTheme="minorHAnsi"/>
          <w:lang w:bidi="ar-EG"/>
        </w:rPr>
        <w:t>, aimed to improve the efficiency of conservative traction therapies and to prevent osteoporosis</w:t>
      </w:r>
      <w:r w:rsidRPr="0076328A">
        <w:rPr>
          <w:rFonts w:asciiTheme="minorHAnsi" w:hAnsiTheme="minorHAnsi"/>
          <w:rtl/>
          <w:lang w:bidi="ar-EG"/>
        </w:rPr>
        <w:t>.</w:t>
      </w:r>
      <w:r w:rsidRPr="0076328A">
        <w:rPr>
          <w:rFonts w:asciiTheme="minorHAnsi" w:hAnsiTheme="minorHAnsi"/>
          <w:lang w:bidi="ar-EG"/>
        </w:rPr>
        <w:t xml:space="preserve"> The former concerns tension, the latter compression of the lumbar spine. As for tension</w:t>
      </w:r>
      <w:r w:rsidRPr="0076328A">
        <w:rPr>
          <w:rFonts w:asciiTheme="minorHAnsi" w:hAnsiTheme="minorHAnsi"/>
          <w:rtl/>
          <w:lang w:bidi="ar-EG"/>
        </w:rPr>
        <w:t>,</w:t>
      </w:r>
      <w:r w:rsidRPr="0076328A">
        <w:rPr>
          <w:rFonts w:asciiTheme="minorHAnsi" w:hAnsiTheme="minorHAnsi"/>
          <w:lang w:bidi="ar-EG"/>
        </w:rPr>
        <w:t xml:space="preserve"> time-related in vivo elongations were measured during the regular traction hydrotherapy of patients. Based on the experimental results, parameter-dependent </w:t>
      </w:r>
      <w:proofErr w:type="spellStart"/>
      <w:r w:rsidRPr="0076328A">
        <w:rPr>
          <w:rFonts w:asciiTheme="minorHAnsi" w:hAnsiTheme="minorHAnsi"/>
          <w:lang w:bidi="ar-EG"/>
        </w:rPr>
        <w:t>viscoelastic</w:t>
      </w:r>
      <w:proofErr w:type="spellEnd"/>
      <w:r w:rsidRPr="0076328A">
        <w:rPr>
          <w:rFonts w:asciiTheme="minorHAnsi" w:hAnsiTheme="minorHAnsi"/>
          <w:lang w:bidi="ar-EG"/>
        </w:rPr>
        <w:t xml:space="preserve"> numerical tensile models of the lumbar functional spinal units were created for numerical simulation and parameter identification. </w:t>
      </w:r>
    </w:p>
    <w:p w:rsidR="002A0E13" w:rsidRPr="0076328A" w:rsidRDefault="002A0E13" w:rsidP="00637267">
      <w:pPr>
        <w:bidi w:val="0"/>
        <w:jc w:val="both"/>
        <w:rPr>
          <w:rFonts w:asciiTheme="minorHAnsi" w:hAnsiTheme="minorHAnsi"/>
          <w:lang w:bidi="ar-EG"/>
        </w:rPr>
      </w:pPr>
    </w:p>
    <w:p w:rsidR="0018129F" w:rsidRPr="0076328A" w:rsidRDefault="009C7BBD" w:rsidP="00637267">
      <w:pPr>
        <w:pStyle w:val="Heading2"/>
        <w:bidi w:val="0"/>
        <w:spacing w:before="0" w:after="0"/>
        <w:rPr>
          <w:rFonts w:asciiTheme="minorHAnsi" w:hAnsiTheme="minorHAnsi" w:cs="Times New Roman"/>
          <w:sz w:val="24"/>
          <w:szCs w:val="24"/>
          <w:lang w:bidi="ar-EG"/>
        </w:rPr>
      </w:pPr>
      <w:bookmarkStart w:id="9" w:name="_Toc292098464"/>
      <w:r w:rsidRPr="0076328A">
        <w:rPr>
          <w:rFonts w:asciiTheme="minorHAnsi" w:hAnsiTheme="minorHAnsi" w:cs="Times New Roman"/>
          <w:sz w:val="24"/>
          <w:szCs w:val="24"/>
          <w:lang w:bidi="ar-EG"/>
        </w:rPr>
        <w:t>4.</w:t>
      </w:r>
      <w:r w:rsidR="00FC5AF6" w:rsidRPr="0076328A">
        <w:rPr>
          <w:rFonts w:asciiTheme="minorHAnsi" w:hAnsiTheme="minorHAnsi" w:cs="Times New Roman"/>
          <w:sz w:val="24"/>
          <w:szCs w:val="24"/>
          <w:lang w:bidi="ar-EG"/>
        </w:rPr>
        <w:t>2</w:t>
      </w:r>
      <w:r w:rsidRPr="0076328A">
        <w:rPr>
          <w:rFonts w:asciiTheme="minorHAnsi" w:hAnsiTheme="minorHAnsi" w:cs="Times New Roman"/>
          <w:sz w:val="24"/>
          <w:szCs w:val="24"/>
          <w:lang w:bidi="ar-EG"/>
        </w:rPr>
        <w:t xml:space="preserve">. </w:t>
      </w:r>
      <w:r w:rsidR="00370DA0" w:rsidRPr="0076328A">
        <w:rPr>
          <w:rFonts w:asciiTheme="minorHAnsi" w:hAnsiTheme="minorHAnsi" w:cs="Times New Roman"/>
          <w:sz w:val="24"/>
          <w:szCs w:val="24"/>
          <w:lang w:bidi="ar-EG"/>
        </w:rPr>
        <w:t>Dental Implant B</w:t>
      </w:r>
      <w:r w:rsidR="0018129F" w:rsidRPr="0076328A">
        <w:rPr>
          <w:rFonts w:asciiTheme="minorHAnsi" w:hAnsiTheme="minorHAnsi" w:cs="Times New Roman"/>
          <w:sz w:val="24"/>
          <w:szCs w:val="24"/>
          <w:lang w:bidi="ar-EG"/>
        </w:rPr>
        <w:t xml:space="preserve">iomaterial </w:t>
      </w:r>
      <w:r w:rsidR="00370DA0" w:rsidRPr="0076328A">
        <w:rPr>
          <w:rFonts w:asciiTheme="minorHAnsi" w:hAnsiTheme="minorHAnsi" w:cs="Times New Roman"/>
          <w:sz w:val="24"/>
          <w:szCs w:val="24"/>
          <w:lang w:bidi="ar-EG"/>
        </w:rPr>
        <w:t>S</w:t>
      </w:r>
      <w:r w:rsidR="0018129F" w:rsidRPr="0076328A">
        <w:rPr>
          <w:rFonts w:asciiTheme="minorHAnsi" w:hAnsiTheme="minorHAnsi" w:cs="Times New Roman"/>
          <w:sz w:val="24"/>
          <w:szCs w:val="24"/>
          <w:lang w:bidi="ar-EG"/>
        </w:rPr>
        <w:t>urface Characteristic</w:t>
      </w:r>
      <w:r w:rsidR="000015B7" w:rsidRPr="0076328A">
        <w:rPr>
          <w:rFonts w:asciiTheme="minorHAnsi" w:hAnsiTheme="minorHAnsi" w:cs="Times New Roman"/>
          <w:sz w:val="24"/>
          <w:szCs w:val="24"/>
          <w:lang w:bidi="ar-EG"/>
        </w:rPr>
        <w:t>:</w:t>
      </w:r>
      <w:bookmarkEnd w:id="9"/>
    </w:p>
    <w:p w:rsidR="00275594" w:rsidRPr="0076328A" w:rsidRDefault="00275594" w:rsidP="00637267">
      <w:pPr>
        <w:bidi w:val="0"/>
        <w:ind w:firstLine="720"/>
        <w:jc w:val="lowKashida"/>
        <w:rPr>
          <w:rFonts w:asciiTheme="minorHAnsi" w:hAnsiTheme="minorHAnsi"/>
          <w:lang w:bidi="ar-EG"/>
        </w:rPr>
      </w:pPr>
      <w:r w:rsidRPr="0076328A">
        <w:rPr>
          <w:rFonts w:asciiTheme="minorHAnsi" w:hAnsiTheme="minorHAnsi"/>
          <w:lang w:bidi="ar-EG"/>
        </w:rPr>
        <w:t>Research team from</w:t>
      </w:r>
      <w:r w:rsidR="009C7BBD" w:rsidRPr="0076328A">
        <w:rPr>
          <w:rFonts w:asciiTheme="minorHAnsi" w:hAnsiTheme="minorHAnsi"/>
          <w:lang w:bidi="ar-EG"/>
        </w:rPr>
        <w:t xml:space="preserve"> </w:t>
      </w:r>
      <w:proofErr w:type="spellStart"/>
      <w:r w:rsidR="009C7BBD" w:rsidRPr="0076328A">
        <w:rPr>
          <w:rFonts w:asciiTheme="minorHAnsi" w:hAnsiTheme="minorHAnsi"/>
          <w:lang w:bidi="ar-EG"/>
        </w:rPr>
        <w:t>Katholieke</w:t>
      </w:r>
      <w:proofErr w:type="spellEnd"/>
      <w:r w:rsidR="009C7BBD" w:rsidRPr="0076328A">
        <w:rPr>
          <w:rFonts w:asciiTheme="minorHAnsi" w:hAnsiTheme="minorHAnsi"/>
          <w:lang w:bidi="ar-EG"/>
        </w:rPr>
        <w:t xml:space="preserve"> </w:t>
      </w:r>
      <w:proofErr w:type="spellStart"/>
      <w:r w:rsidR="009C7BBD" w:rsidRPr="0076328A">
        <w:rPr>
          <w:rFonts w:asciiTheme="minorHAnsi" w:hAnsiTheme="minorHAnsi"/>
          <w:lang w:bidi="ar-EG"/>
        </w:rPr>
        <w:t>Universiteit</w:t>
      </w:r>
      <w:proofErr w:type="spellEnd"/>
      <w:r w:rsidR="009C7BBD" w:rsidRPr="0076328A">
        <w:rPr>
          <w:rFonts w:asciiTheme="minorHAnsi" w:hAnsiTheme="minorHAnsi"/>
          <w:lang w:bidi="ar-EG"/>
        </w:rPr>
        <w:t xml:space="preserve">, Leuven, </w:t>
      </w:r>
      <w:r w:rsidR="009C7BBD" w:rsidRPr="0076328A">
        <w:rPr>
          <w:rFonts w:asciiTheme="minorHAnsi" w:hAnsiTheme="minorHAnsi"/>
          <w:b/>
          <w:bCs/>
          <w:lang w:bidi="ar-EG"/>
        </w:rPr>
        <w:t>Belgium</w:t>
      </w:r>
      <w:r w:rsidR="009C7BBD" w:rsidRPr="0076328A">
        <w:rPr>
          <w:rFonts w:asciiTheme="minorHAnsi" w:hAnsiTheme="minorHAnsi"/>
          <w:lang w:bidi="ar-EG"/>
        </w:rPr>
        <w:t xml:space="preserve">, </w:t>
      </w:r>
      <w:r w:rsidRPr="0076328A">
        <w:rPr>
          <w:rFonts w:asciiTheme="minorHAnsi" w:hAnsiTheme="minorHAnsi"/>
          <w:lang w:bidi="ar-EG"/>
        </w:rPr>
        <w:t>stud</w:t>
      </w:r>
      <w:r w:rsidR="009C7BBD" w:rsidRPr="0076328A">
        <w:rPr>
          <w:rFonts w:asciiTheme="minorHAnsi" w:hAnsiTheme="minorHAnsi"/>
          <w:lang w:bidi="ar-EG"/>
        </w:rPr>
        <w:t>i</w:t>
      </w:r>
      <w:r w:rsidRPr="0076328A">
        <w:rPr>
          <w:rFonts w:asciiTheme="minorHAnsi" w:hAnsiTheme="minorHAnsi"/>
          <w:lang w:bidi="ar-EG"/>
        </w:rPr>
        <w:t>ed</w:t>
      </w:r>
      <w:r w:rsidR="009C7BBD" w:rsidRPr="0076328A">
        <w:rPr>
          <w:rFonts w:asciiTheme="minorHAnsi" w:hAnsiTheme="minorHAnsi"/>
          <w:lang w:bidi="ar-EG"/>
        </w:rPr>
        <w:t xml:space="preserve"> the </w:t>
      </w:r>
      <w:r w:rsidR="00617F80" w:rsidRPr="0076328A">
        <w:rPr>
          <w:rFonts w:asciiTheme="minorHAnsi" w:hAnsiTheme="minorHAnsi"/>
          <w:lang w:bidi="ar-EG"/>
        </w:rPr>
        <w:t>biomaterial surface characteristics modulate the outcome of bone regeneration around oral implants.</w:t>
      </w:r>
      <w:r w:rsidR="00526A46" w:rsidRPr="0076328A">
        <w:rPr>
          <w:rFonts w:asciiTheme="minorHAnsi" w:hAnsiTheme="minorHAnsi"/>
          <w:lang w:bidi="ar-EG"/>
        </w:rPr>
        <w:t xml:space="preserve"> Experimental investigations have demonstrated the importance of platelets and their activation for bone regeneration around implants. </w:t>
      </w:r>
      <w:r w:rsidR="006E5CCB" w:rsidRPr="0076328A">
        <w:rPr>
          <w:rFonts w:asciiTheme="minorHAnsi" w:hAnsiTheme="minorHAnsi"/>
          <w:lang w:bidi="ar-EG"/>
        </w:rPr>
        <w:t>A higher amount of bone-to-implant contact has been observed on “</w:t>
      </w:r>
      <w:proofErr w:type="spellStart"/>
      <w:r w:rsidR="006E5CCB" w:rsidRPr="0076328A">
        <w:rPr>
          <w:rFonts w:asciiTheme="minorHAnsi" w:hAnsiTheme="minorHAnsi"/>
          <w:lang w:bidi="ar-EG"/>
        </w:rPr>
        <w:t>microrough</w:t>
      </w:r>
      <w:proofErr w:type="spellEnd"/>
      <w:r w:rsidR="006E5CCB" w:rsidRPr="0076328A">
        <w:rPr>
          <w:rFonts w:asciiTheme="minorHAnsi" w:hAnsiTheme="minorHAnsi"/>
          <w:rtl/>
          <w:lang w:bidi="ar-EG"/>
        </w:rPr>
        <w:t>”</w:t>
      </w:r>
      <w:r w:rsidR="006E5CCB" w:rsidRPr="0076328A">
        <w:rPr>
          <w:rFonts w:asciiTheme="minorHAnsi" w:hAnsiTheme="minorHAnsi"/>
          <w:lang w:bidi="ar-EG"/>
        </w:rPr>
        <w:t xml:space="preserve"> sandblasted/acid-etched versus “smooth” turned implant surfaces. </w:t>
      </w:r>
    </w:p>
    <w:p w:rsidR="009F3D95" w:rsidRPr="0076328A" w:rsidRDefault="00275594" w:rsidP="00637267">
      <w:pPr>
        <w:bidi w:val="0"/>
        <w:ind w:firstLine="720"/>
        <w:jc w:val="lowKashida"/>
        <w:rPr>
          <w:rFonts w:asciiTheme="minorHAnsi" w:hAnsiTheme="minorHAnsi"/>
          <w:lang w:bidi="ar-EG"/>
        </w:rPr>
      </w:pPr>
      <w:r w:rsidRPr="0076328A">
        <w:rPr>
          <w:rFonts w:asciiTheme="minorHAnsi" w:hAnsiTheme="minorHAnsi"/>
          <w:lang w:bidi="ar-EG"/>
        </w:rPr>
        <w:t>The team performed</w:t>
      </w:r>
      <w:r w:rsidR="00526A46" w:rsidRPr="0076328A">
        <w:rPr>
          <w:rFonts w:asciiTheme="minorHAnsi" w:hAnsiTheme="minorHAnsi"/>
          <w:lang w:bidi="ar-EG"/>
        </w:rPr>
        <w:t xml:space="preserve"> numerical demonstrat</w:t>
      </w:r>
      <w:r w:rsidRPr="0076328A">
        <w:rPr>
          <w:rFonts w:asciiTheme="minorHAnsi" w:hAnsiTheme="minorHAnsi"/>
          <w:lang w:bidi="ar-EG"/>
        </w:rPr>
        <w:t>ion</w:t>
      </w:r>
      <w:r w:rsidR="00693C7D" w:rsidRPr="0076328A">
        <w:rPr>
          <w:rFonts w:asciiTheme="minorHAnsi" w:hAnsiTheme="minorHAnsi"/>
          <w:lang w:bidi="ar-EG"/>
        </w:rPr>
        <w:t xml:space="preserve"> </w:t>
      </w:r>
      <w:r w:rsidR="00693C7D" w:rsidRPr="0076328A">
        <w:rPr>
          <w:rFonts w:asciiTheme="minorHAnsi" w:hAnsiTheme="minorHAnsi"/>
          <w:b/>
          <w:bCs/>
          <w:color w:val="FF0000"/>
          <w:lang w:bidi="ar-EG"/>
        </w:rPr>
        <w:t>[8]</w:t>
      </w:r>
      <w:r w:rsidR="00526A46" w:rsidRPr="0076328A">
        <w:rPr>
          <w:rFonts w:asciiTheme="minorHAnsi" w:hAnsiTheme="minorHAnsi"/>
          <w:lang w:bidi="ar-EG"/>
        </w:rPr>
        <w:t xml:space="preserve"> </w:t>
      </w:r>
      <w:r w:rsidR="00693C7D" w:rsidRPr="0076328A">
        <w:rPr>
          <w:rFonts w:asciiTheme="minorHAnsi" w:hAnsiTheme="minorHAnsi"/>
          <w:lang w:bidi="ar-EG"/>
        </w:rPr>
        <w:t xml:space="preserve">for </w:t>
      </w:r>
      <w:r w:rsidR="00526A46" w:rsidRPr="0076328A">
        <w:rPr>
          <w:rFonts w:asciiTheme="minorHAnsi" w:hAnsiTheme="minorHAnsi"/>
          <w:lang w:bidi="ar-EG"/>
        </w:rPr>
        <w:t>the key role of activated platelets which is controlled by implant surface characteristics</w:t>
      </w:r>
      <w:r w:rsidR="00E731EE" w:rsidRPr="0076328A">
        <w:rPr>
          <w:rFonts w:asciiTheme="minorHAnsi" w:hAnsiTheme="minorHAnsi"/>
          <w:lang w:bidi="ar-EG"/>
        </w:rPr>
        <w:t>.</w:t>
      </w:r>
      <w:r w:rsidR="0067371E" w:rsidRPr="0076328A">
        <w:rPr>
          <w:rFonts w:asciiTheme="minorHAnsi" w:hAnsiTheme="minorHAnsi"/>
          <w:lang w:bidi="ar-EG"/>
        </w:rPr>
        <w:t xml:space="preserve"> </w:t>
      </w:r>
    </w:p>
    <w:p w:rsidR="009F3D95" w:rsidRPr="0076328A" w:rsidRDefault="009F3D95" w:rsidP="00637267">
      <w:pPr>
        <w:bidi w:val="0"/>
        <w:jc w:val="both"/>
        <w:rPr>
          <w:rFonts w:asciiTheme="minorHAnsi" w:hAnsiTheme="minorHAnsi"/>
          <w:lang w:bidi="ar-EG"/>
        </w:rPr>
      </w:pPr>
    </w:p>
    <w:p w:rsidR="00370DA0" w:rsidRPr="0076328A" w:rsidRDefault="006D4DDC" w:rsidP="00637267">
      <w:pPr>
        <w:pStyle w:val="Heading2"/>
        <w:bidi w:val="0"/>
        <w:spacing w:before="0" w:after="0"/>
        <w:rPr>
          <w:rFonts w:asciiTheme="minorHAnsi" w:hAnsiTheme="minorHAnsi" w:cs="Times New Roman"/>
          <w:sz w:val="24"/>
          <w:szCs w:val="24"/>
          <w:lang w:bidi="ar-EG"/>
        </w:rPr>
      </w:pPr>
      <w:bookmarkStart w:id="10" w:name="_Toc292098466"/>
      <w:r w:rsidRPr="0076328A">
        <w:rPr>
          <w:rFonts w:asciiTheme="minorHAnsi" w:hAnsiTheme="minorHAnsi" w:cs="Times New Roman"/>
          <w:sz w:val="24"/>
          <w:szCs w:val="24"/>
          <w:lang w:bidi="ar-EG"/>
        </w:rPr>
        <w:t>4.</w:t>
      </w:r>
      <w:r w:rsidR="00FC5AF6" w:rsidRPr="0076328A">
        <w:rPr>
          <w:rFonts w:asciiTheme="minorHAnsi" w:hAnsiTheme="minorHAnsi" w:cs="Times New Roman"/>
          <w:sz w:val="24"/>
          <w:szCs w:val="24"/>
          <w:lang w:bidi="ar-EG"/>
        </w:rPr>
        <w:t>3</w:t>
      </w:r>
      <w:r w:rsidRPr="0076328A">
        <w:rPr>
          <w:rFonts w:asciiTheme="minorHAnsi" w:hAnsiTheme="minorHAnsi" w:cs="Times New Roman"/>
          <w:sz w:val="24"/>
          <w:szCs w:val="24"/>
          <w:lang w:bidi="ar-EG"/>
        </w:rPr>
        <w:t xml:space="preserve">. </w:t>
      </w:r>
      <w:r w:rsidR="00370DA0" w:rsidRPr="0076328A">
        <w:rPr>
          <w:rFonts w:asciiTheme="minorHAnsi" w:hAnsiTheme="minorHAnsi" w:cs="Times New Roman"/>
          <w:sz w:val="24"/>
          <w:szCs w:val="24"/>
          <w:lang w:bidi="ar-EG"/>
        </w:rPr>
        <w:t>Dental Implant Design</w:t>
      </w:r>
      <w:r w:rsidR="000015B7" w:rsidRPr="0076328A">
        <w:rPr>
          <w:rFonts w:asciiTheme="minorHAnsi" w:hAnsiTheme="minorHAnsi" w:cs="Times New Roman"/>
          <w:sz w:val="24"/>
          <w:szCs w:val="24"/>
          <w:lang w:bidi="ar-EG"/>
        </w:rPr>
        <w:t>:</w:t>
      </w:r>
      <w:bookmarkEnd w:id="10"/>
    </w:p>
    <w:p w:rsidR="00B5608E" w:rsidRPr="0076328A" w:rsidRDefault="00F2264E" w:rsidP="00637267">
      <w:pPr>
        <w:bidi w:val="0"/>
        <w:ind w:firstLine="720"/>
        <w:jc w:val="both"/>
        <w:rPr>
          <w:rFonts w:asciiTheme="minorHAnsi" w:hAnsiTheme="minorHAnsi"/>
          <w:lang w:bidi="ar-EG"/>
        </w:rPr>
      </w:pPr>
      <w:r w:rsidRPr="0076328A">
        <w:rPr>
          <w:rFonts w:asciiTheme="minorHAnsi" w:hAnsiTheme="minorHAnsi"/>
          <w:lang w:bidi="ar-EG"/>
        </w:rPr>
        <w:t>D</w:t>
      </w:r>
      <w:r w:rsidR="0091170B" w:rsidRPr="0076328A">
        <w:rPr>
          <w:rFonts w:asciiTheme="minorHAnsi" w:hAnsiTheme="minorHAnsi"/>
          <w:lang w:bidi="ar-EG"/>
        </w:rPr>
        <w:t xml:space="preserve">ental </w:t>
      </w:r>
      <w:proofErr w:type="spellStart"/>
      <w:r w:rsidR="0091170B" w:rsidRPr="0076328A">
        <w:rPr>
          <w:rFonts w:asciiTheme="minorHAnsi" w:hAnsiTheme="minorHAnsi"/>
          <w:lang w:bidi="ar-EG"/>
        </w:rPr>
        <w:t>implantology</w:t>
      </w:r>
      <w:proofErr w:type="spellEnd"/>
      <w:r w:rsidR="0091170B" w:rsidRPr="0076328A">
        <w:rPr>
          <w:rFonts w:asciiTheme="minorHAnsi" w:hAnsiTheme="minorHAnsi"/>
          <w:lang w:bidi="ar-EG"/>
        </w:rPr>
        <w:t xml:space="preserve"> problems</w:t>
      </w:r>
      <w:r w:rsidRPr="0076328A">
        <w:rPr>
          <w:rFonts w:asciiTheme="minorHAnsi" w:hAnsiTheme="minorHAnsi"/>
          <w:lang w:bidi="ar-EG"/>
        </w:rPr>
        <w:t xml:space="preserve"> w</w:t>
      </w:r>
      <w:r w:rsidR="0076773D" w:rsidRPr="0076328A">
        <w:rPr>
          <w:rFonts w:asciiTheme="minorHAnsi" w:hAnsiTheme="minorHAnsi"/>
          <w:lang w:bidi="ar-EG"/>
        </w:rPr>
        <w:t xml:space="preserve">ere </w:t>
      </w:r>
      <w:r w:rsidRPr="0076328A">
        <w:rPr>
          <w:rFonts w:asciiTheme="minorHAnsi" w:hAnsiTheme="minorHAnsi"/>
          <w:lang w:bidi="ar-EG"/>
        </w:rPr>
        <w:t xml:space="preserve">numerically studied </w:t>
      </w:r>
      <w:r w:rsidRPr="0076328A">
        <w:rPr>
          <w:rFonts w:asciiTheme="minorHAnsi" w:hAnsiTheme="minorHAnsi"/>
          <w:b/>
          <w:bCs/>
          <w:color w:val="FF0000"/>
          <w:lang w:bidi="ar-EG"/>
        </w:rPr>
        <w:t>[</w:t>
      </w:r>
      <w:r w:rsidR="00BC694E" w:rsidRPr="0076328A">
        <w:rPr>
          <w:rFonts w:asciiTheme="minorHAnsi" w:hAnsiTheme="minorHAnsi"/>
          <w:b/>
          <w:bCs/>
          <w:color w:val="FF0000"/>
          <w:lang w:bidi="ar-EG"/>
        </w:rPr>
        <w:t>9-11</w:t>
      </w:r>
      <w:r w:rsidRPr="0076328A">
        <w:rPr>
          <w:rFonts w:asciiTheme="minorHAnsi" w:hAnsiTheme="minorHAnsi"/>
          <w:b/>
          <w:bCs/>
          <w:color w:val="FF0000"/>
          <w:lang w:bidi="ar-EG"/>
        </w:rPr>
        <w:t>]</w:t>
      </w:r>
      <w:r w:rsidR="00B5608E" w:rsidRPr="0076328A">
        <w:rPr>
          <w:rFonts w:asciiTheme="minorHAnsi" w:hAnsiTheme="minorHAnsi"/>
          <w:lang w:bidi="ar-EG"/>
        </w:rPr>
        <w:t xml:space="preserve"> </w:t>
      </w:r>
      <w:r w:rsidRPr="0076328A">
        <w:rPr>
          <w:rFonts w:asciiTheme="minorHAnsi" w:hAnsiTheme="minorHAnsi"/>
          <w:lang w:bidi="ar-EG"/>
        </w:rPr>
        <w:t>from different perspectives. R</w:t>
      </w:r>
      <w:r w:rsidR="00B5608E" w:rsidRPr="0076328A">
        <w:rPr>
          <w:rFonts w:asciiTheme="minorHAnsi" w:hAnsiTheme="minorHAnsi"/>
          <w:lang w:bidi="ar-EG"/>
        </w:rPr>
        <w:t xml:space="preserve">esults </w:t>
      </w:r>
      <w:r w:rsidRPr="0076328A">
        <w:rPr>
          <w:rFonts w:asciiTheme="minorHAnsi" w:hAnsiTheme="minorHAnsi"/>
          <w:lang w:bidi="ar-EG"/>
        </w:rPr>
        <w:t xml:space="preserve">of these studies </w:t>
      </w:r>
      <w:r w:rsidR="00B5608E" w:rsidRPr="0076328A">
        <w:rPr>
          <w:rFonts w:asciiTheme="minorHAnsi" w:hAnsiTheme="minorHAnsi"/>
          <w:lang w:bidi="ar-EG"/>
        </w:rPr>
        <w:t xml:space="preserve">showed that </w:t>
      </w:r>
      <w:r w:rsidRPr="0076328A">
        <w:rPr>
          <w:rFonts w:asciiTheme="minorHAnsi" w:hAnsiTheme="minorHAnsi"/>
          <w:lang w:bidi="ar-EG"/>
        </w:rPr>
        <w:t xml:space="preserve">implant stability depends on implant design parameters </w:t>
      </w:r>
      <w:r w:rsidRPr="0076328A">
        <w:rPr>
          <w:rFonts w:asciiTheme="minorHAnsi" w:hAnsiTheme="minorHAnsi"/>
          <w:b/>
          <w:bCs/>
          <w:color w:val="FF0000"/>
          <w:lang w:bidi="ar-EG"/>
        </w:rPr>
        <w:t>[</w:t>
      </w:r>
      <w:r w:rsidR="00BC694E" w:rsidRPr="0076328A">
        <w:rPr>
          <w:rFonts w:asciiTheme="minorHAnsi" w:hAnsiTheme="minorHAnsi"/>
          <w:b/>
          <w:bCs/>
          <w:color w:val="FF0000"/>
          <w:lang w:bidi="ar-EG"/>
        </w:rPr>
        <w:t>12</w:t>
      </w:r>
      <w:r w:rsidRPr="0076328A">
        <w:rPr>
          <w:rFonts w:asciiTheme="minorHAnsi" w:hAnsiTheme="minorHAnsi"/>
          <w:b/>
          <w:bCs/>
          <w:color w:val="FF0000"/>
          <w:lang w:bidi="ar-EG"/>
        </w:rPr>
        <w:t>]</w:t>
      </w:r>
      <w:r w:rsidRPr="0076328A">
        <w:rPr>
          <w:rFonts w:asciiTheme="minorHAnsi" w:hAnsiTheme="minorHAnsi"/>
          <w:lang w:bidi="ar-EG"/>
        </w:rPr>
        <w:t xml:space="preserve">. </w:t>
      </w:r>
      <w:r w:rsidR="00BC694E" w:rsidRPr="0076328A">
        <w:rPr>
          <w:rFonts w:asciiTheme="minorHAnsi" w:hAnsiTheme="minorHAnsi"/>
          <w:lang w:bidi="ar-EG"/>
        </w:rPr>
        <w:t xml:space="preserve">For example </w:t>
      </w:r>
      <w:r w:rsidR="00B5608E" w:rsidRPr="0076328A">
        <w:rPr>
          <w:rFonts w:asciiTheme="minorHAnsi" w:hAnsiTheme="minorHAnsi"/>
          <w:lang w:bidi="ar-EG"/>
        </w:rPr>
        <w:t xml:space="preserve">increasing implant diameter and length generates better stress distributions on spongy and cortical bones. Approximate </w:t>
      </w:r>
      <w:r w:rsidR="00940800" w:rsidRPr="0076328A">
        <w:rPr>
          <w:rFonts w:asciiTheme="minorHAnsi" w:hAnsiTheme="minorHAnsi"/>
          <w:lang w:bidi="ar-EG"/>
        </w:rPr>
        <w:lastRenderedPageBreak/>
        <w:t xml:space="preserve">implant </w:t>
      </w:r>
      <w:r w:rsidR="00B5608E" w:rsidRPr="0076328A">
        <w:rPr>
          <w:rFonts w:asciiTheme="minorHAnsi" w:hAnsiTheme="minorHAnsi"/>
          <w:lang w:bidi="ar-EG"/>
        </w:rPr>
        <w:t>design equations and curves, were obtained</w:t>
      </w:r>
      <w:r w:rsidR="00226A30" w:rsidRPr="0076328A">
        <w:rPr>
          <w:rFonts w:asciiTheme="minorHAnsi" w:hAnsiTheme="minorHAnsi"/>
          <w:lang w:bidi="ar-EG"/>
        </w:rPr>
        <w:t>.</w:t>
      </w:r>
      <w:r w:rsidR="00226A30" w:rsidRPr="0076328A">
        <w:rPr>
          <w:rFonts w:asciiTheme="minorHAnsi" w:hAnsiTheme="minorHAnsi"/>
          <w:b/>
          <w:bCs/>
          <w:color w:val="FF0000"/>
          <w:lang w:bidi="ar-EG"/>
        </w:rPr>
        <w:t>[</w:t>
      </w:r>
      <w:r w:rsidR="00940800" w:rsidRPr="0076328A">
        <w:rPr>
          <w:rFonts w:asciiTheme="minorHAnsi" w:hAnsiTheme="minorHAnsi"/>
          <w:b/>
          <w:bCs/>
          <w:color w:val="FF0000"/>
          <w:lang w:bidi="ar-EG"/>
        </w:rPr>
        <w:t>9</w:t>
      </w:r>
      <w:r w:rsidR="00226A30" w:rsidRPr="0076328A">
        <w:rPr>
          <w:rFonts w:asciiTheme="minorHAnsi" w:hAnsiTheme="minorHAnsi"/>
          <w:b/>
          <w:bCs/>
          <w:color w:val="FF0000"/>
          <w:lang w:bidi="ar-EG"/>
        </w:rPr>
        <w:t>]</w:t>
      </w:r>
      <w:r w:rsidR="00B5608E" w:rsidRPr="0076328A">
        <w:rPr>
          <w:rFonts w:asciiTheme="minorHAnsi" w:hAnsiTheme="minorHAnsi"/>
          <w:lang w:bidi="ar-EG"/>
        </w:rPr>
        <w:t xml:space="preserve"> Bone stresses increase as bone level decreases with varying values depending on implant parameters.</w:t>
      </w:r>
    </w:p>
    <w:p w:rsidR="00370DA0" w:rsidRPr="0076328A" w:rsidRDefault="00226A30" w:rsidP="00637267">
      <w:pPr>
        <w:bidi w:val="0"/>
        <w:jc w:val="lowKashida"/>
        <w:rPr>
          <w:rFonts w:asciiTheme="minorHAnsi" w:hAnsiTheme="minorHAnsi"/>
          <w:lang w:bidi="ar-EG"/>
        </w:rPr>
      </w:pPr>
      <w:r w:rsidRPr="0076328A">
        <w:rPr>
          <w:rFonts w:asciiTheme="minorHAnsi" w:hAnsiTheme="minorHAnsi"/>
          <w:lang w:bidi="ar-EG"/>
        </w:rPr>
        <w:t>Increasing value of ratio between dental implant side area and its cross</w:t>
      </w:r>
      <w:r w:rsidRPr="0076328A">
        <w:rPr>
          <w:rFonts w:ascii="Cambria Math" w:hAnsi="Cambria Math" w:cs="Cambria Math"/>
          <w:lang w:bidi="ar-EG"/>
        </w:rPr>
        <w:t>‑</w:t>
      </w:r>
      <w:r w:rsidRPr="0076328A">
        <w:rPr>
          <w:rFonts w:asciiTheme="minorHAnsi" w:hAnsiTheme="minorHAnsi"/>
          <w:lang w:bidi="ar-EG"/>
        </w:rPr>
        <w:t>sectional area reduces stresses transferred to cortical and spongy bones. Therefore, using implants with higher ratio of side area to cross</w:t>
      </w:r>
      <w:r w:rsidRPr="0076328A">
        <w:rPr>
          <w:rFonts w:ascii="Cambria Math" w:hAnsi="Cambria Math" w:cs="Cambria Math"/>
          <w:lang w:bidi="ar-EG"/>
        </w:rPr>
        <w:t>‑</w:t>
      </w:r>
      <w:r w:rsidRPr="0076328A">
        <w:rPr>
          <w:rFonts w:asciiTheme="minorHAnsi" w:hAnsiTheme="minorHAnsi"/>
          <w:lang w:bidi="ar-EG"/>
        </w:rPr>
        <w:t xml:space="preserve">section area, especially with weak jaw bone, is recommended. </w:t>
      </w:r>
      <w:r w:rsidRPr="0076328A">
        <w:rPr>
          <w:rFonts w:asciiTheme="minorHAnsi" w:hAnsiTheme="minorHAnsi"/>
          <w:b/>
          <w:bCs/>
          <w:color w:val="FF0000"/>
          <w:lang w:bidi="ar-EG"/>
        </w:rPr>
        <w:t>[</w:t>
      </w:r>
      <w:r w:rsidR="00940800" w:rsidRPr="0076328A">
        <w:rPr>
          <w:rFonts w:asciiTheme="minorHAnsi" w:hAnsiTheme="minorHAnsi"/>
          <w:b/>
          <w:bCs/>
          <w:color w:val="FF0000"/>
          <w:lang w:bidi="ar-EG"/>
        </w:rPr>
        <w:t>11</w:t>
      </w:r>
      <w:r w:rsidRPr="0076328A">
        <w:rPr>
          <w:rFonts w:asciiTheme="minorHAnsi" w:hAnsiTheme="minorHAnsi"/>
          <w:b/>
          <w:bCs/>
          <w:color w:val="FF0000"/>
          <w:lang w:bidi="ar-EG"/>
        </w:rPr>
        <w:t>]</w:t>
      </w:r>
    </w:p>
    <w:p w:rsidR="00226A30" w:rsidRPr="0076328A" w:rsidRDefault="00226A30" w:rsidP="00637267">
      <w:pPr>
        <w:bidi w:val="0"/>
        <w:jc w:val="lowKashida"/>
        <w:rPr>
          <w:rFonts w:asciiTheme="minorHAnsi" w:hAnsiTheme="minorHAnsi"/>
          <w:lang w:bidi="ar-EG"/>
        </w:rPr>
      </w:pPr>
    </w:p>
    <w:p w:rsidR="0012029C" w:rsidRPr="0076328A" w:rsidRDefault="0012029C" w:rsidP="00637267">
      <w:pPr>
        <w:pStyle w:val="Heading2"/>
        <w:bidi w:val="0"/>
        <w:spacing w:before="0" w:after="0"/>
        <w:rPr>
          <w:rFonts w:asciiTheme="minorHAnsi" w:hAnsiTheme="minorHAnsi" w:cs="Times New Roman"/>
          <w:sz w:val="24"/>
          <w:szCs w:val="24"/>
          <w:lang w:bidi="ar-EG"/>
        </w:rPr>
      </w:pPr>
      <w:r w:rsidRPr="0076328A">
        <w:rPr>
          <w:rFonts w:asciiTheme="minorHAnsi" w:hAnsiTheme="minorHAnsi" w:cs="Times New Roman"/>
          <w:sz w:val="24"/>
          <w:szCs w:val="24"/>
          <w:lang w:bidi="ar-EG"/>
        </w:rPr>
        <w:t>4.4. Dental Files Function and  Design:</w:t>
      </w:r>
    </w:p>
    <w:p w:rsidR="008242C8" w:rsidRPr="0076328A" w:rsidRDefault="008242C8" w:rsidP="00637267">
      <w:pPr>
        <w:bidi w:val="0"/>
        <w:jc w:val="lowKashida"/>
        <w:rPr>
          <w:rFonts w:asciiTheme="minorHAnsi" w:hAnsiTheme="minorHAnsi"/>
          <w:lang w:bidi="ar-EG"/>
        </w:rPr>
      </w:pPr>
      <w:r w:rsidRPr="0076328A">
        <w:rPr>
          <w:rFonts w:asciiTheme="minorHAnsi" w:hAnsiTheme="minorHAnsi"/>
          <w:lang w:bidi="ar-EG"/>
        </w:rPr>
        <w:t>Recent numerical studies of rotary and reciprocating instruments proved that modeling of the instrument with equivalent circular cross-sectional area did not affect</w:t>
      </w:r>
    </w:p>
    <w:p w:rsidR="0012029C" w:rsidRPr="0076328A" w:rsidRDefault="008242C8" w:rsidP="00637267">
      <w:pPr>
        <w:bidi w:val="0"/>
        <w:jc w:val="lowKashida"/>
        <w:rPr>
          <w:rFonts w:asciiTheme="minorHAnsi" w:hAnsiTheme="minorHAnsi"/>
          <w:lang w:bidi="ar-EG"/>
        </w:rPr>
      </w:pPr>
      <w:r w:rsidRPr="0076328A">
        <w:rPr>
          <w:rFonts w:asciiTheme="minorHAnsi" w:hAnsiTheme="minorHAnsi"/>
          <w:lang w:bidi="ar-EG"/>
        </w:rPr>
        <w:t>results quality</w:t>
      </w:r>
      <w:r w:rsidR="000B0389" w:rsidRPr="0076328A">
        <w:rPr>
          <w:rFonts w:asciiTheme="minorHAnsi" w:hAnsiTheme="minorHAnsi"/>
          <w:lang w:bidi="ar-EG"/>
        </w:rPr>
        <w:t>, while the cross sectional shape and its cutting angles could affect instrument cutting efficiency.</w:t>
      </w:r>
      <w:r w:rsidRPr="0076328A">
        <w:rPr>
          <w:rFonts w:asciiTheme="minorHAnsi" w:hAnsiTheme="minorHAnsi"/>
          <w:lang w:bidi="ar-EG"/>
        </w:rPr>
        <w:t xml:space="preserve"> </w:t>
      </w:r>
      <w:r w:rsidRPr="0076328A">
        <w:rPr>
          <w:rFonts w:asciiTheme="minorHAnsi" w:hAnsiTheme="minorHAnsi"/>
          <w:b/>
          <w:bCs/>
          <w:color w:val="FF0000"/>
          <w:lang w:bidi="ar-EG"/>
        </w:rPr>
        <w:t>[</w:t>
      </w:r>
      <w:r w:rsidR="000B0389" w:rsidRPr="0076328A">
        <w:rPr>
          <w:rFonts w:asciiTheme="minorHAnsi" w:hAnsiTheme="minorHAnsi"/>
          <w:b/>
          <w:bCs/>
          <w:color w:val="FF0000"/>
          <w:lang w:bidi="ar-EG"/>
        </w:rPr>
        <w:t>13, 14</w:t>
      </w:r>
      <w:r w:rsidRPr="0076328A">
        <w:rPr>
          <w:rFonts w:asciiTheme="minorHAnsi" w:hAnsiTheme="minorHAnsi"/>
          <w:b/>
          <w:bCs/>
          <w:color w:val="FF0000"/>
          <w:lang w:bidi="ar-EG"/>
        </w:rPr>
        <w:t>]</w:t>
      </w:r>
      <w:r w:rsidR="000B0389" w:rsidRPr="0076328A">
        <w:rPr>
          <w:rFonts w:asciiTheme="minorHAnsi" w:hAnsiTheme="minorHAnsi"/>
          <w:lang w:bidi="ar-EG"/>
        </w:rPr>
        <w:t xml:space="preserve"> </w:t>
      </w:r>
      <w:r w:rsidRPr="0076328A">
        <w:rPr>
          <w:rFonts w:asciiTheme="minorHAnsi" w:hAnsiTheme="minorHAnsi"/>
          <w:lang w:bidi="ar-EG"/>
        </w:rPr>
        <w:t>Reciprocating system has great advantages over other</w:t>
      </w:r>
      <w:r w:rsidR="000B0389" w:rsidRPr="0076328A">
        <w:rPr>
          <w:rFonts w:asciiTheme="minorHAnsi" w:hAnsiTheme="minorHAnsi"/>
          <w:lang w:bidi="ar-EG"/>
        </w:rPr>
        <w:t xml:space="preserve"> </w:t>
      </w:r>
      <w:r w:rsidRPr="0076328A">
        <w:rPr>
          <w:rFonts w:asciiTheme="minorHAnsi" w:hAnsiTheme="minorHAnsi"/>
          <w:lang w:bidi="ar-EG"/>
        </w:rPr>
        <w:t>root therapy instruments.</w:t>
      </w:r>
      <w:r w:rsidR="000B0389" w:rsidRPr="0076328A">
        <w:rPr>
          <w:rFonts w:asciiTheme="minorHAnsi" w:hAnsiTheme="minorHAnsi"/>
          <w:lang w:bidi="ar-EG"/>
        </w:rPr>
        <w:t xml:space="preserve"> </w:t>
      </w:r>
    </w:p>
    <w:p w:rsidR="0012029C" w:rsidRPr="0076328A" w:rsidRDefault="0012029C" w:rsidP="00637267">
      <w:pPr>
        <w:bidi w:val="0"/>
        <w:jc w:val="lowKashida"/>
        <w:rPr>
          <w:rFonts w:asciiTheme="minorHAnsi" w:hAnsiTheme="minorHAnsi"/>
          <w:lang w:bidi="ar-EG"/>
        </w:rPr>
      </w:pPr>
    </w:p>
    <w:p w:rsidR="00163316" w:rsidRPr="0076328A" w:rsidRDefault="002048FA" w:rsidP="00637267">
      <w:pPr>
        <w:pStyle w:val="Heading1"/>
        <w:bidi w:val="0"/>
        <w:spacing w:before="0" w:after="0"/>
        <w:rPr>
          <w:rFonts w:asciiTheme="minorHAnsi" w:hAnsiTheme="minorHAnsi" w:cs="Times New Roman"/>
          <w:sz w:val="24"/>
          <w:szCs w:val="24"/>
          <w:lang w:bidi="ar-EG"/>
        </w:rPr>
      </w:pPr>
      <w:bookmarkStart w:id="11" w:name="_Toc292098469"/>
      <w:r w:rsidRPr="0076328A">
        <w:rPr>
          <w:rFonts w:asciiTheme="minorHAnsi" w:hAnsiTheme="minorHAnsi" w:cs="Times New Roman"/>
          <w:sz w:val="24"/>
          <w:szCs w:val="24"/>
          <w:lang w:bidi="ar-EG"/>
        </w:rPr>
        <w:t xml:space="preserve">5- </w:t>
      </w:r>
      <w:r w:rsidR="00E43E45" w:rsidRPr="0076328A">
        <w:rPr>
          <w:rFonts w:asciiTheme="minorHAnsi" w:hAnsiTheme="minorHAnsi" w:cs="Times New Roman"/>
          <w:sz w:val="24"/>
          <w:szCs w:val="24"/>
          <w:lang w:bidi="ar-EG"/>
        </w:rPr>
        <w:t xml:space="preserve">Accomplished </w:t>
      </w:r>
      <w:r w:rsidR="003A5A77" w:rsidRPr="0076328A">
        <w:rPr>
          <w:rFonts w:asciiTheme="minorHAnsi" w:hAnsiTheme="minorHAnsi" w:cs="Times New Roman"/>
          <w:sz w:val="24"/>
          <w:szCs w:val="24"/>
          <w:lang w:bidi="ar-EG"/>
        </w:rPr>
        <w:t>Applications of Biomechanics Researches</w:t>
      </w:r>
      <w:r w:rsidRPr="0076328A">
        <w:rPr>
          <w:rFonts w:asciiTheme="minorHAnsi" w:hAnsiTheme="minorHAnsi" w:cs="Times New Roman"/>
          <w:sz w:val="24"/>
          <w:szCs w:val="24"/>
          <w:lang w:bidi="ar-EG"/>
        </w:rPr>
        <w:t>:</w:t>
      </w:r>
      <w:bookmarkEnd w:id="11"/>
    </w:p>
    <w:p w:rsidR="00A9740C" w:rsidRPr="0076328A" w:rsidRDefault="00E21DBC" w:rsidP="00637267">
      <w:pPr>
        <w:bidi w:val="0"/>
        <w:ind w:firstLine="720"/>
        <w:jc w:val="lowKashida"/>
        <w:rPr>
          <w:rFonts w:asciiTheme="minorHAnsi" w:hAnsiTheme="minorHAnsi"/>
          <w:lang w:bidi="ar-EG"/>
        </w:rPr>
      </w:pPr>
      <w:r w:rsidRPr="0076328A">
        <w:rPr>
          <w:rFonts w:asciiTheme="minorHAnsi" w:hAnsiTheme="minorHAnsi"/>
          <w:lang w:bidi="ar-EG"/>
        </w:rPr>
        <w:t>There are many examples of how applying biomechanics in changing equipment designs ha</w:t>
      </w:r>
      <w:r w:rsidR="00A9740C" w:rsidRPr="0076328A">
        <w:rPr>
          <w:rFonts w:asciiTheme="minorHAnsi" w:hAnsiTheme="minorHAnsi"/>
          <w:lang w:bidi="ar-EG"/>
        </w:rPr>
        <w:t>d</w:t>
      </w:r>
      <w:r w:rsidRPr="0076328A">
        <w:rPr>
          <w:rFonts w:asciiTheme="minorHAnsi" w:hAnsiTheme="minorHAnsi"/>
          <w:lang w:bidi="ar-EG"/>
        </w:rPr>
        <w:t xml:space="preserve"> improved sports performance. When improved javelin designs in the early 1980s resulted in longer throws that endangered other athletes and spectators, redesigns in the weight distribution of the “new rules” javelin again shortened throws to safer distances </w:t>
      </w:r>
      <w:r w:rsidR="0065453A" w:rsidRPr="0076328A">
        <w:rPr>
          <w:rFonts w:asciiTheme="minorHAnsi" w:hAnsiTheme="minorHAnsi"/>
          <w:b/>
          <w:bCs/>
          <w:color w:val="FF0000"/>
          <w:lang w:bidi="ar-EG"/>
        </w:rPr>
        <w:t>[</w:t>
      </w:r>
      <w:r w:rsidR="00262FFE" w:rsidRPr="0076328A">
        <w:rPr>
          <w:rFonts w:asciiTheme="minorHAnsi" w:hAnsiTheme="minorHAnsi"/>
          <w:b/>
          <w:bCs/>
          <w:color w:val="FF0000"/>
          <w:lang w:bidi="ar-EG"/>
        </w:rPr>
        <w:t>1</w:t>
      </w:r>
      <w:r w:rsidR="000B0389" w:rsidRPr="0076328A">
        <w:rPr>
          <w:rFonts w:asciiTheme="minorHAnsi" w:hAnsiTheme="minorHAnsi"/>
          <w:b/>
          <w:bCs/>
          <w:color w:val="FF0000"/>
          <w:lang w:bidi="ar-EG"/>
        </w:rPr>
        <w:t>5</w:t>
      </w:r>
      <w:r w:rsidR="0065453A" w:rsidRPr="0076328A">
        <w:rPr>
          <w:rFonts w:asciiTheme="minorHAnsi" w:hAnsiTheme="minorHAnsi"/>
          <w:b/>
          <w:bCs/>
          <w:color w:val="FF0000"/>
          <w:lang w:bidi="ar-EG"/>
        </w:rPr>
        <w:t>]</w:t>
      </w:r>
      <w:r w:rsidRPr="0076328A">
        <w:rPr>
          <w:rFonts w:asciiTheme="minorHAnsi" w:hAnsiTheme="minorHAnsi"/>
          <w:lang w:bidi="ar-EG"/>
        </w:rPr>
        <w:t xml:space="preserve">. </w:t>
      </w:r>
    </w:p>
    <w:p w:rsidR="00E21DBC" w:rsidRPr="0076328A" w:rsidRDefault="008350B7" w:rsidP="00637267">
      <w:pPr>
        <w:bidi w:val="0"/>
        <w:ind w:firstLine="720"/>
        <w:jc w:val="lowKashida"/>
        <w:rPr>
          <w:rFonts w:asciiTheme="minorHAnsi" w:hAnsiTheme="minorHAnsi"/>
          <w:lang w:bidi="ar-EG"/>
        </w:rPr>
      </w:pPr>
      <w:r w:rsidRPr="0076328A">
        <w:rPr>
          <w:rFonts w:asciiTheme="minorHAnsi" w:hAnsiTheme="minorHAnsi"/>
          <w:lang w:bidi="ar-EG"/>
        </w:rPr>
        <w:t>Aiming to breaking world records, many</w:t>
      </w:r>
      <w:r w:rsidR="004B46DB" w:rsidRPr="0076328A">
        <w:rPr>
          <w:rFonts w:asciiTheme="minorHAnsi" w:hAnsiTheme="minorHAnsi"/>
          <w:lang w:bidi="ar-EG"/>
        </w:rPr>
        <w:t xml:space="preserve"> biomechanics </w:t>
      </w:r>
      <w:r w:rsidRPr="0076328A">
        <w:rPr>
          <w:rFonts w:asciiTheme="minorHAnsi" w:hAnsiTheme="minorHAnsi"/>
          <w:lang w:bidi="ar-EG"/>
        </w:rPr>
        <w:t>studies</w:t>
      </w:r>
      <w:r w:rsidR="004B46DB" w:rsidRPr="0076328A">
        <w:rPr>
          <w:rFonts w:asciiTheme="minorHAnsi" w:hAnsiTheme="minorHAnsi"/>
          <w:lang w:bidi="ar-EG"/>
        </w:rPr>
        <w:t xml:space="preserve"> </w:t>
      </w:r>
      <w:r w:rsidRPr="0076328A">
        <w:rPr>
          <w:rFonts w:asciiTheme="minorHAnsi" w:hAnsiTheme="minorHAnsi"/>
          <w:lang w:bidi="ar-EG"/>
        </w:rPr>
        <w:t>aimed to improve</w:t>
      </w:r>
      <w:r w:rsidR="004B46DB" w:rsidRPr="0076328A">
        <w:rPr>
          <w:rFonts w:asciiTheme="minorHAnsi" w:hAnsiTheme="minorHAnsi"/>
          <w:lang w:bidi="ar-EG"/>
        </w:rPr>
        <w:t xml:space="preserve"> performance in exercise and conditioning programs. Biomechanical studies of exercise movements and training devices serve to determine the most effective training to improve performance. Strength and conditioning professionals can better apply the principle of specificity when biomechanical research is used in the development of exercise programs. Computer-controlled exercise and testing machines are another example of how biomechanics contributes to strength and conditioning. </w:t>
      </w:r>
      <w:r w:rsidR="00D34184" w:rsidRPr="0076328A">
        <w:rPr>
          <w:rFonts w:asciiTheme="minorHAnsi" w:hAnsiTheme="minorHAnsi"/>
          <w:b/>
          <w:bCs/>
          <w:color w:val="FF0000"/>
          <w:lang w:bidi="ar-EG"/>
        </w:rPr>
        <w:t>[</w:t>
      </w:r>
      <w:r w:rsidR="00AE0A24" w:rsidRPr="0076328A">
        <w:rPr>
          <w:rFonts w:asciiTheme="minorHAnsi" w:hAnsiTheme="minorHAnsi"/>
          <w:b/>
          <w:bCs/>
          <w:color w:val="FF0000"/>
          <w:lang w:bidi="ar-EG"/>
        </w:rPr>
        <w:t>2</w:t>
      </w:r>
      <w:r w:rsidR="00D34184" w:rsidRPr="0076328A">
        <w:rPr>
          <w:rFonts w:asciiTheme="minorHAnsi" w:hAnsiTheme="minorHAnsi"/>
          <w:b/>
          <w:bCs/>
          <w:color w:val="FF0000"/>
          <w:lang w:bidi="ar-EG"/>
        </w:rPr>
        <w:t>]</w:t>
      </w:r>
    </w:p>
    <w:p w:rsidR="002A7759" w:rsidRPr="0076328A" w:rsidRDefault="002A7759" w:rsidP="00637267">
      <w:pPr>
        <w:bidi w:val="0"/>
        <w:ind w:firstLine="720"/>
        <w:jc w:val="lowKashida"/>
        <w:rPr>
          <w:rFonts w:asciiTheme="minorHAnsi" w:hAnsiTheme="minorHAnsi"/>
          <w:lang w:bidi="ar-EG"/>
        </w:rPr>
      </w:pPr>
      <w:r w:rsidRPr="0076328A">
        <w:rPr>
          <w:rFonts w:asciiTheme="minorHAnsi" w:hAnsiTheme="minorHAnsi"/>
          <w:lang w:bidi="ar-EG"/>
        </w:rPr>
        <w:t xml:space="preserve">Movement safety, or injury prevention/treatment, is another primary area where biomechanics can be applied. </w:t>
      </w:r>
      <w:r w:rsidR="00F93347" w:rsidRPr="0076328A">
        <w:rPr>
          <w:rFonts w:asciiTheme="minorHAnsi" w:hAnsiTheme="minorHAnsi"/>
          <w:lang w:bidi="ar-EG"/>
        </w:rPr>
        <w:t>Th</w:t>
      </w:r>
      <w:r w:rsidR="0061355B" w:rsidRPr="0076328A">
        <w:rPr>
          <w:rFonts w:asciiTheme="minorHAnsi" w:hAnsiTheme="minorHAnsi"/>
          <w:lang w:bidi="ar-EG"/>
        </w:rPr>
        <w:t>at</w:t>
      </w:r>
      <w:r w:rsidR="00F93347" w:rsidRPr="0076328A">
        <w:rPr>
          <w:rFonts w:asciiTheme="minorHAnsi" w:hAnsiTheme="minorHAnsi"/>
          <w:lang w:bidi="ar-EG"/>
        </w:rPr>
        <w:t xml:space="preserve"> biomechanical stud</w:t>
      </w:r>
      <w:r w:rsidR="0061355B" w:rsidRPr="0076328A">
        <w:rPr>
          <w:rFonts w:asciiTheme="minorHAnsi" w:hAnsiTheme="minorHAnsi"/>
          <w:lang w:bidi="ar-EG"/>
        </w:rPr>
        <w:t>ies</w:t>
      </w:r>
      <w:r w:rsidR="00F93347" w:rsidRPr="0076328A">
        <w:rPr>
          <w:rFonts w:asciiTheme="minorHAnsi" w:hAnsiTheme="minorHAnsi"/>
          <w:lang w:bidi="ar-EG"/>
        </w:rPr>
        <w:t xml:space="preserve"> of auto accidents ha</w:t>
      </w:r>
      <w:r w:rsidR="0061355B" w:rsidRPr="0076328A">
        <w:rPr>
          <w:rFonts w:asciiTheme="minorHAnsi" w:hAnsiTheme="minorHAnsi"/>
          <w:lang w:bidi="ar-EG"/>
        </w:rPr>
        <w:t>d</w:t>
      </w:r>
      <w:r w:rsidR="00F93347" w:rsidRPr="0076328A">
        <w:rPr>
          <w:rFonts w:asciiTheme="minorHAnsi" w:hAnsiTheme="minorHAnsi"/>
          <w:lang w:bidi="ar-EG"/>
        </w:rPr>
        <w:t xml:space="preserve"> resulted in measures of the severity of head injuries, which has been applied in biomechanical testing, and in design of many kinds of helmets to prevent head injury.</w:t>
      </w:r>
      <w:r w:rsidR="0061355B" w:rsidRPr="0076328A">
        <w:rPr>
          <w:rFonts w:asciiTheme="minorHAnsi" w:hAnsiTheme="minorHAnsi"/>
          <w:lang w:bidi="ar-EG"/>
        </w:rPr>
        <w:t xml:space="preserve"> </w:t>
      </w:r>
      <w:r w:rsidRPr="0076328A">
        <w:rPr>
          <w:rFonts w:asciiTheme="minorHAnsi" w:hAnsiTheme="minorHAnsi"/>
          <w:lang w:bidi="ar-EG"/>
        </w:rPr>
        <w:t>Sports medicine professionals have traditionally studied injury data to try to determine the potential causes of disease or injury (epidemiology).</w:t>
      </w:r>
      <w:r w:rsidR="00262FFE" w:rsidRPr="0076328A">
        <w:rPr>
          <w:rFonts w:asciiTheme="minorHAnsi" w:hAnsiTheme="minorHAnsi"/>
          <w:lang w:bidi="ar-EG"/>
        </w:rPr>
        <w:t xml:space="preserve"> </w:t>
      </w:r>
      <w:r w:rsidRPr="0076328A">
        <w:rPr>
          <w:rFonts w:asciiTheme="minorHAnsi" w:hAnsiTheme="minorHAnsi"/>
          <w:lang w:bidi="ar-EG"/>
        </w:rPr>
        <w:t xml:space="preserve">Engineers and occupational therapists use biomechanics to design work tasks and assistive equipment to prevent overuse injuries related to specific jobs. Combining biomechanics with other sport sciences has aided in the design of shoes for specific sports </w:t>
      </w:r>
      <w:r w:rsidR="00262FFE" w:rsidRPr="0076328A">
        <w:rPr>
          <w:rFonts w:asciiTheme="minorHAnsi" w:hAnsiTheme="minorHAnsi"/>
          <w:b/>
          <w:bCs/>
          <w:color w:val="FF0000"/>
          <w:lang w:bidi="ar-EG"/>
        </w:rPr>
        <w:t>[</w:t>
      </w:r>
      <w:r w:rsidR="00AE0A24" w:rsidRPr="0076328A">
        <w:rPr>
          <w:rFonts w:asciiTheme="minorHAnsi" w:hAnsiTheme="minorHAnsi"/>
          <w:b/>
          <w:bCs/>
          <w:color w:val="FF0000"/>
          <w:lang w:bidi="ar-EG"/>
        </w:rPr>
        <w:t>1</w:t>
      </w:r>
      <w:r w:rsidR="000B0389" w:rsidRPr="0076328A">
        <w:rPr>
          <w:rFonts w:asciiTheme="minorHAnsi" w:hAnsiTheme="minorHAnsi"/>
          <w:b/>
          <w:bCs/>
          <w:color w:val="FF0000"/>
          <w:lang w:bidi="ar-EG"/>
        </w:rPr>
        <w:t>6</w:t>
      </w:r>
      <w:r w:rsidR="00262FFE" w:rsidRPr="0076328A">
        <w:rPr>
          <w:rFonts w:asciiTheme="minorHAnsi" w:hAnsiTheme="minorHAnsi"/>
          <w:b/>
          <w:bCs/>
          <w:color w:val="FF0000"/>
          <w:lang w:bidi="ar-EG"/>
        </w:rPr>
        <w:t>]</w:t>
      </w:r>
      <w:r w:rsidRPr="0076328A">
        <w:rPr>
          <w:rFonts w:asciiTheme="minorHAnsi" w:hAnsiTheme="minorHAnsi"/>
          <w:lang w:bidi="ar-EG"/>
        </w:rPr>
        <w:t xml:space="preserve">, especially running shoes </w:t>
      </w:r>
      <w:r w:rsidR="00262FFE" w:rsidRPr="0076328A">
        <w:rPr>
          <w:rFonts w:asciiTheme="minorHAnsi" w:hAnsiTheme="minorHAnsi"/>
          <w:b/>
          <w:bCs/>
          <w:color w:val="FF0000"/>
          <w:lang w:bidi="ar-EG"/>
        </w:rPr>
        <w:t>[</w:t>
      </w:r>
      <w:r w:rsidR="00AE0A24" w:rsidRPr="0076328A">
        <w:rPr>
          <w:rFonts w:asciiTheme="minorHAnsi" w:hAnsiTheme="minorHAnsi"/>
          <w:b/>
          <w:bCs/>
          <w:color w:val="FF0000"/>
          <w:lang w:bidi="ar-EG"/>
        </w:rPr>
        <w:t>1</w:t>
      </w:r>
      <w:r w:rsidR="000B0389" w:rsidRPr="0076328A">
        <w:rPr>
          <w:rFonts w:asciiTheme="minorHAnsi" w:hAnsiTheme="minorHAnsi"/>
          <w:b/>
          <w:bCs/>
          <w:color w:val="FF0000"/>
          <w:lang w:bidi="ar-EG"/>
        </w:rPr>
        <w:t>7</w:t>
      </w:r>
      <w:r w:rsidR="00262FFE" w:rsidRPr="0076328A">
        <w:rPr>
          <w:rFonts w:asciiTheme="minorHAnsi" w:hAnsiTheme="minorHAnsi"/>
          <w:b/>
          <w:bCs/>
          <w:color w:val="FF0000"/>
          <w:lang w:bidi="ar-EG"/>
        </w:rPr>
        <w:t>]</w:t>
      </w:r>
      <w:r w:rsidRPr="0076328A">
        <w:rPr>
          <w:rFonts w:asciiTheme="minorHAnsi" w:hAnsiTheme="minorHAnsi"/>
          <w:lang w:bidi="ar-EG"/>
        </w:rPr>
        <w:t xml:space="preserve">. </w:t>
      </w:r>
    </w:p>
    <w:p w:rsidR="00C13CC0" w:rsidRPr="0076328A" w:rsidRDefault="00C13CC0" w:rsidP="00637267">
      <w:pPr>
        <w:bidi w:val="0"/>
        <w:jc w:val="lowKashida"/>
        <w:rPr>
          <w:rFonts w:asciiTheme="minorHAnsi" w:hAnsiTheme="minorHAnsi"/>
          <w:lang w:bidi="ar-EG"/>
        </w:rPr>
      </w:pPr>
    </w:p>
    <w:p w:rsidR="002048FA" w:rsidRPr="0076328A" w:rsidRDefault="002048FA" w:rsidP="00637267">
      <w:pPr>
        <w:pStyle w:val="Heading1"/>
        <w:bidi w:val="0"/>
        <w:spacing w:before="0" w:after="0"/>
        <w:rPr>
          <w:rFonts w:asciiTheme="minorHAnsi" w:hAnsiTheme="minorHAnsi" w:cs="Times New Roman"/>
          <w:sz w:val="24"/>
          <w:szCs w:val="24"/>
          <w:lang w:bidi="ar-EG"/>
        </w:rPr>
      </w:pPr>
      <w:bookmarkStart w:id="12" w:name="_Toc292098470"/>
      <w:r w:rsidRPr="0076328A">
        <w:rPr>
          <w:rFonts w:asciiTheme="minorHAnsi" w:hAnsiTheme="minorHAnsi" w:cs="Times New Roman"/>
          <w:sz w:val="24"/>
          <w:szCs w:val="24"/>
          <w:lang w:bidi="ar-EG"/>
        </w:rPr>
        <w:t>Conclusions:</w:t>
      </w:r>
      <w:bookmarkEnd w:id="12"/>
    </w:p>
    <w:p w:rsidR="003F5E42" w:rsidRPr="0076328A" w:rsidRDefault="00F22F34" w:rsidP="00637267">
      <w:pPr>
        <w:bidi w:val="0"/>
        <w:ind w:firstLine="720"/>
        <w:jc w:val="both"/>
        <w:rPr>
          <w:rFonts w:asciiTheme="minorHAnsi" w:hAnsiTheme="minorHAnsi"/>
          <w:lang w:bidi="ar-EG"/>
        </w:rPr>
      </w:pPr>
      <w:r w:rsidRPr="0076328A">
        <w:rPr>
          <w:rFonts w:asciiTheme="minorHAnsi" w:hAnsiTheme="minorHAnsi"/>
          <w:lang w:bidi="ar-EG"/>
        </w:rPr>
        <w:t>Biomechanics is used in a diverse range of disciplines including biology, ergonomics</w:t>
      </w:r>
      <w:r w:rsidRPr="0076328A">
        <w:rPr>
          <w:rFonts w:asciiTheme="minorHAnsi" w:hAnsiTheme="minorHAnsi"/>
          <w:rtl/>
          <w:lang w:bidi="ar-EG"/>
        </w:rPr>
        <w:t>,</w:t>
      </w:r>
      <w:r w:rsidRPr="0076328A">
        <w:rPr>
          <w:rFonts w:asciiTheme="minorHAnsi" w:hAnsiTheme="minorHAnsi"/>
          <w:lang w:bidi="ar-EG"/>
        </w:rPr>
        <w:t xml:space="preserve"> engineering, physiology, medicine, </w:t>
      </w:r>
      <w:r w:rsidR="003F5E42" w:rsidRPr="0076328A">
        <w:rPr>
          <w:rFonts w:asciiTheme="minorHAnsi" w:hAnsiTheme="minorHAnsi"/>
          <w:lang w:bidi="ar-EG"/>
        </w:rPr>
        <w:t xml:space="preserve">dentistry, </w:t>
      </w:r>
      <w:r w:rsidRPr="0076328A">
        <w:rPr>
          <w:rFonts w:asciiTheme="minorHAnsi" w:hAnsiTheme="minorHAnsi"/>
          <w:lang w:bidi="ar-EG"/>
        </w:rPr>
        <w:t xml:space="preserve">and mechanical physics. </w:t>
      </w:r>
      <w:r w:rsidR="003F5E42" w:rsidRPr="0076328A">
        <w:rPr>
          <w:rFonts w:asciiTheme="minorHAnsi" w:hAnsiTheme="minorHAnsi"/>
          <w:lang w:bidi="ar-EG"/>
        </w:rPr>
        <w:t>It may be the major area of concern in some instances (</w:t>
      </w:r>
      <w:proofErr w:type="spellStart"/>
      <w:r w:rsidR="003F5E42" w:rsidRPr="0076328A">
        <w:rPr>
          <w:rFonts w:asciiTheme="minorHAnsi" w:hAnsiTheme="minorHAnsi"/>
          <w:lang w:bidi="ar-EG"/>
        </w:rPr>
        <w:t>eg</w:t>
      </w:r>
      <w:proofErr w:type="spellEnd"/>
      <w:r w:rsidR="003F5E42" w:rsidRPr="0076328A">
        <w:rPr>
          <w:rFonts w:asciiTheme="minorHAnsi" w:hAnsiTheme="minorHAnsi"/>
          <w:lang w:bidi="ar-EG"/>
        </w:rPr>
        <w:t xml:space="preserve">. artificial joints, prosthetics and </w:t>
      </w:r>
      <w:proofErr w:type="spellStart"/>
      <w:r w:rsidR="003F5E42" w:rsidRPr="0076328A">
        <w:rPr>
          <w:rFonts w:asciiTheme="minorHAnsi" w:hAnsiTheme="minorHAnsi"/>
          <w:lang w:bidi="ar-EG"/>
        </w:rPr>
        <w:t>orthoses</w:t>
      </w:r>
      <w:proofErr w:type="spellEnd"/>
      <w:r w:rsidR="003F5E42" w:rsidRPr="0076328A">
        <w:rPr>
          <w:rFonts w:asciiTheme="minorHAnsi" w:hAnsiTheme="minorHAnsi"/>
          <w:lang w:bidi="ar-EG"/>
        </w:rPr>
        <w:t>, mechanisms of physical injury) or it may be a vital adjunct to another area (</w:t>
      </w:r>
      <w:proofErr w:type="spellStart"/>
      <w:r w:rsidR="003F5E42" w:rsidRPr="0076328A">
        <w:rPr>
          <w:rFonts w:asciiTheme="minorHAnsi" w:hAnsiTheme="minorHAnsi"/>
          <w:lang w:bidi="ar-EG"/>
        </w:rPr>
        <w:t>eg</w:t>
      </w:r>
      <w:proofErr w:type="spellEnd"/>
      <w:r w:rsidR="003F5E42" w:rsidRPr="0076328A">
        <w:rPr>
          <w:rFonts w:asciiTheme="minorHAnsi" w:hAnsiTheme="minorHAnsi"/>
          <w:lang w:bidi="ar-EG"/>
        </w:rPr>
        <w:t>. design of an implantable pacemaker or specialist surgical tools)</w:t>
      </w:r>
      <w:r w:rsidR="003F5E42" w:rsidRPr="0076328A">
        <w:rPr>
          <w:rFonts w:asciiTheme="minorHAnsi" w:hAnsiTheme="minorHAnsi"/>
          <w:rtl/>
          <w:lang w:bidi="ar-EG"/>
        </w:rPr>
        <w:t>.</w:t>
      </w:r>
    </w:p>
    <w:p w:rsidR="003F5E42" w:rsidRPr="0076328A" w:rsidRDefault="00F22F34" w:rsidP="00637267">
      <w:pPr>
        <w:bidi w:val="0"/>
        <w:ind w:firstLine="720"/>
        <w:jc w:val="both"/>
        <w:rPr>
          <w:rFonts w:asciiTheme="minorHAnsi" w:hAnsiTheme="minorHAnsi"/>
          <w:lang w:bidi="ar-EG"/>
        </w:rPr>
      </w:pPr>
      <w:r w:rsidRPr="0076328A">
        <w:rPr>
          <w:rFonts w:asciiTheme="minorHAnsi" w:hAnsiTheme="minorHAnsi"/>
          <w:lang w:bidi="ar-EG"/>
        </w:rPr>
        <w:lastRenderedPageBreak/>
        <w:t xml:space="preserve">Many professionals, engineers, designers, physical therapists, oral and </w:t>
      </w:r>
      <w:proofErr w:type="spellStart"/>
      <w:r w:rsidRPr="0076328A">
        <w:rPr>
          <w:rFonts w:asciiTheme="minorHAnsi" w:hAnsiTheme="minorHAnsi"/>
          <w:lang w:bidi="ar-EG"/>
        </w:rPr>
        <w:t>orthopaedic</w:t>
      </w:r>
      <w:proofErr w:type="spellEnd"/>
      <w:r w:rsidRPr="0076328A">
        <w:rPr>
          <w:rFonts w:asciiTheme="minorHAnsi" w:hAnsiTheme="minorHAnsi"/>
          <w:lang w:bidi="ar-EG"/>
        </w:rPr>
        <w:t xml:space="preserve"> surgeons, cardiologists</w:t>
      </w:r>
      <w:r w:rsidRPr="0076328A">
        <w:rPr>
          <w:rFonts w:asciiTheme="minorHAnsi" w:hAnsiTheme="minorHAnsi"/>
          <w:rtl/>
          <w:lang w:bidi="ar-EG"/>
        </w:rPr>
        <w:t>,</w:t>
      </w:r>
      <w:r w:rsidRPr="0076328A">
        <w:rPr>
          <w:rFonts w:asciiTheme="minorHAnsi" w:hAnsiTheme="minorHAnsi"/>
          <w:lang w:bidi="ar-EG"/>
        </w:rPr>
        <w:t xml:space="preserve"> and aerospace engineers use practical applications of biomechanics</w:t>
      </w:r>
      <w:r w:rsidRPr="0076328A">
        <w:rPr>
          <w:rFonts w:asciiTheme="minorHAnsi" w:hAnsiTheme="minorHAnsi"/>
          <w:rtl/>
          <w:lang w:bidi="ar-EG"/>
        </w:rPr>
        <w:t>.</w:t>
      </w:r>
      <w:r w:rsidR="003F5E42" w:rsidRPr="0076328A">
        <w:rPr>
          <w:rFonts w:asciiTheme="minorHAnsi" w:hAnsiTheme="minorHAnsi"/>
          <w:lang w:bidi="ar-EG"/>
        </w:rPr>
        <w:t xml:space="preserve"> That, b</w:t>
      </w:r>
      <w:r w:rsidR="009B6D1C" w:rsidRPr="0076328A">
        <w:rPr>
          <w:rFonts w:asciiTheme="minorHAnsi" w:hAnsiTheme="minorHAnsi"/>
          <w:lang w:bidi="ar-EG"/>
        </w:rPr>
        <w:t xml:space="preserve">iomechanics helps the physical therapist prescribe rehabilitative exercises, assistive devices, or orthotics. </w:t>
      </w:r>
    </w:p>
    <w:p w:rsidR="00E056A0" w:rsidRPr="0076328A" w:rsidRDefault="009B6D1C" w:rsidP="00637267">
      <w:pPr>
        <w:bidi w:val="0"/>
        <w:ind w:firstLine="720"/>
        <w:jc w:val="both"/>
        <w:rPr>
          <w:rFonts w:asciiTheme="minorHAnsi" w:hAnsiTheme="minorHAnsi"/>
          <w:lang w:bidi="ar-EG"/>
        </w:rPr>
      </w:pPr>
      <w:r w:rsidRPr="0076328A">
        <w:rPr>
          <w:rFonts w:asciiTheme="minorHAnsi" w:hAnsiTheme="minorHAnsi"/>
          <w:lang w:bidi="ar-EG"/>
        </w:rPr>
        <w:t xml:space="preserve">Biomechanical research is a powerful ally in the sports medicine quest to prevent and treat injury. Biomechanical studies help prevent injuries by providing information on the mechanical properties of tissues, mechanical loadings during movement, and preventative or rehabilitative therapies. </w:t>
      </w:r>
    </w:p>
    <w:p w:rsidR="005669AA" w:rsidRPr="0076328A" w:rsidRDefault="003F5E42" w:rsidP="00637267">
      <w:pPr>
        <w:bidi w:val="0"/>
        <w:ind w:firstLine="720"/>
        <w:jc w:val="both"/>
        <w:rPr>
          <w:rFonts w:asciiTheme="minorHAnsi" w:hAnsiTheme="minorHAnsi"/>
          <w:lang w:bidi="ar-EG"/>
        </w:rPr>
      </w:pPr>
      <w:r w:rsidRPr="0076328A">
        <w:rPr>
          <w:rFonts w:asciiTheme="minorHAnsi" w:hAnsiTheme="minorHAnsi"/>
          <w:lang w:bidi="ar-EG"/>
        </w:rPr>
        <w:t xml:space="preserve">Numerical </w:t>
      </w:r>
      <w:r w:rsidR="0029070C" w:rsidRPr="0076328A">
        <w:rPr>
          <w:rFonts w:asciiTheme="minorHAnsi" w:hAnsiTheme="minorHAnsi"/>
          <w:lang w:bidi="ar-EG"/>
        </w:rPr>
        <w:t xml:space="preserve">solution </w:t>
      </w:r>
      <w:r w:rsidRPr="0076328A">
        <w:rPr>
          <w:rFonts w:asciiTheme="minorHAnsi" w:hAnsiTheme="minorHAnsi"/>
          <w:lang w:bidi="ar-EG"/>
        </w:rPr>
        <w:t xml:space="preserve">of physical phenomena's governing </w:t>
      </w:r>
      <w:r w:rsidR="0029070C" w:rsidRPr="0076328A">
        <w:rPr>
          <w:rFonts w:asciiTheme="minorHAnsi" w:hAnsiTheme="minorHAnsi"/>
          <w:lang w:bidi="ar-EG"/>
        </w:rPr>
        <w:t xml:space="preserve">equations using finite techniques </w:t>
      </w:r>
      <w:r w:rsidR="005669AA" w:rsidRPr="0076328A">
        <w:rPr>
          <w:rFonts w:asciiTheme="minorHAnsi" w:hAnsiTheme="minorHAnsi"/>
          <w:lang w:bidi="ar-EG"/>
        </w:rPr>
        <w:t xml:space="preserve">is a vital step in many case studies. That it </w:t>
      </w:r>
      <w:r w:rsidR="0029070C" w:rsidRPr="0076328A">
        <w:rPr>
          <w:rFonts w:asciiTheme="minorHAnsi" w:hAnsiTheme="minorHAnsi"/>
          <w:lang w:bidi="ar-EG"/>
        </w:rPr>
        <w:t xml:space="preserve">helped in better understanding </w:t>
      </w:r>
      <w:r w:rsidR="005669AA" w:rsidRPr="0076328A">
        <w:rPr>
          <w:rFonts w:asciiTheme="minorHAnsi" w:hAnsiTheme="minorHAnsi"/>
          <w:lang w:bidi="ar-EG"/>
        </w:rPr>
        <w:t xml:space="preserve">of the effect of </w:t>
      </w:r>
      <w:r w:rsidR="0029070C" w:rsidRPr="0076328A">
        <w:rPr>
          <w:rFonts w:asciiTheme="minorHAnsi" w:hAnsiTheme="minorHAnsi"/>
          <w:lang w:bidi="ar-EG"/>
        </w:rPr>
        <w:t xml:space="preserve">many oral/dental </w:t>
      </w:r>
      <w:r w:rsidR="005669AA" w:rsidRPr="0076328A">
        <w:rPr>
          <w:rFonts w:asciiTheme="minorHAnsi" w:hAnsiTheme="minorHAnsi"/>
          <w:lang w:bidi="ar-EG"/>
        </w:rPr>
        <w:t>devices and materials</w:t>
      </w:r>
      <w:r w:rsidR="0029070C" w:rsidRPr="0076328A">
        <w:rPr>
          <w:rFonts w:asciiTheme="minorHAnsi" w:hAnsiTheme="minorHAnsi"/>
          <w:lang w:bidi="ar-EG"/>
        </w:rPr>
        <w:t>.</w:t>
      </w:r>
    </w:p>
    <w:p w:rsidR="00E056A0" w:rsidRPr="0076328A" w:rsidRDefault="00E056A0" w:rsidP="00637267">
      <w:pPr>
        <w:bidi w:val="0"/>
        <w:rPr>
          <w:rFonts w:asciiTheme="minorHAnsi" w:hAnsiTheme="minorHAnsi"/>
          <w:b/>
          <w:bCs/>
          <w:kern w:val="32"/>
          <w:lang w:bidi="ar-EG"/>
        </w:rPr>
      </w:pPr>
      <w:bookmarkStart w:id="13" w:name="_Toc292098471"/>
    </w:p>
    <w:p w:rsidR="002048FA" w:rsidRPr="0076328A" w:rsidRDefault="002048FA" w:rsidP="00637267">
      <w:pPr>
        <w:pStyle w:val="Heading1"/>
        <w:bidi w:val="0"/>
        <w:spacing w:before="0" w:after="0"/>
        <w:rPr>
          <w:rFonts w:asciiTheme="minorHAnsi" w:hAnsiTheme="minorHAnsi" w:cs="Times New Roman"/>
          <w:sz w:val="24"/>
          <w:szCs w:val="24"/>
          <w:lang w:bidi="ar-EG"/>
        </w:rPr>
      </w:pPr>
      <w:r w:rsidRPr="0076328A">
        <w:rPr>
          <w:rFonts w:asciiTheme="minorHAnsi" w:hAnsiTheme="minorHAnsi" w:cs="Times New Roman"/>
          <w:sz w:val="24"/>
          <w:szCs w:val="24"/>
          <w:lang w:bidi="ar-EG"/>
        </w:rPr>
        <w:t>References:</w:t>
      </w:r>
      <w:bookmarkEnd w:id="13"/>
    </w:p>
    <w:p w:rsidR="00F32CE7" w:rsidRPr="0076328A" w:rsidRDefault="00F32CE7" w:rsidP="00637267">
      <w:pPr>
        <w:bidi w:val="0"/>
        <w:jc w:val="lowKashida"/>
        <w:rPr>
          <w:rFonts w:asciiTheme="minorHAnsi" w:hAnsiTheme="minorHAnsi"/>
          <w:b/>
          <w:bCs/>
          <w:lang w:bidi="ar-EG"/>
        </w:rPr>
      </w:pPr>
      <w:r w:rsidRPr="0076328A">
        <w:rPr>
          <w:rFonts w:asciiTheme="minorHAnsi" w:hAnsiTheme="minorHAnsi"/>
          <w:b/>
          <w:bCs/>
          <w:lang w:bidi="ar-EG"/>
        </w:rPr>
        <w:t>1-</w:t>
      </w:r>
      <w:r w:rsidRPr="0076328A">
        <w:rPr>
          <w:rFonts w:asciiTheme="minorHAnsi" w:hAnsiTheme="minorHAnsi"/>
          <w:lang w:bidi="ar-EG"/>
        </w:rPr>
        <w:t xml:space="preserve"> Herbert</w:t>
      </w:r>
      <w:r w:rsidR="00226A30" w:rsidRPr="0076328A">
        <w:rPr>
          <w:rFonts w:asciiTheme="minorHAnsi" w:hAnsiTheme="minorHAnsi"/>
          <w:lang w:bidi="ar-EG"/>
        </w:rPr>
        <w:t xml:space="preserve"> H</w:t>
      </w:r>
      <w:r w:rsidR="00F32CD2" w:rsidRPr="0076328A">
        <w:rPr>
          <w:rFonts w:asciiTheme="minorHAnsi" w:hAnsiTheme="minorHAnsi"/>
          <w:lang w:bidi="ar-EG"/>
        </w:rPr>
        <w:t xml:space="preserve">. </w:t>
      </w:r>
      <w:r w:rsidRPr="0076328A">
        <w:rPr>
          <w:rFonts w:asciiTheme="minorHAnsi" w:hAnsiTheme="minorHAnsi"/>
          <w:lang w:bidi="ar-EG"/>
        </w:rPr>
        <w:t>The meaning of the term biomechanics</w:t>
      </w:r>
      <w:r w:rsidR="00F32CD2" w:rsidRPr="0076328A">
        <w:rPr>
          <w:rFonts w:asciiTheme="minorHAnsi" w:hAnsiTheme="minorHAnsi"/>
          <w:lang w:bidi="ar-EG"/>
        </w:rPr>
        <w:t>.</w:t>
      </w:r>
      <w:r w:rsidRPr="0076328A">
        <w:rPr>
          <w:rFonts w:asciiTheme="minorHAnsi" w:hAnsiTheme="minorHAnsi"/>
          <w:lang w:bidi="ar-EG"/>
        </w:rPr>
        <w:t xml:space="preserve"> Jou</w:t>
      </w:r>
      <w:r w:rsidR="00F32CD2" w:rsidRPr="0076328A">
        <w:rPr>
          <w:rFonts w:asciiTheme="minorHAnsi" w:hAnsiTheme="minorHAnsi"/>
          <w:lang w:bidi="ar-EG"/>
        </w:rPr>
        <w:t xml:space="preserve">rnal of Biomechanics. </w:t>
      </w:r>
      <w:r w:rsidR="00F32CD2" w:rsidRPr="0076328A">
        <w:rPr>
          <w:rFonts w:asciiTheme="minorHAnsi" w:hAnsiTheme="minorHAnsi"/>
          <w:b/>
          <w:bCs/>
          <w:lang w:bidi="ar-EG"/>
        </w:rPr>
        <w:t>1974</w:t>
      </w:r>
      <w:r w:rsidR="00F32CD2" w:rsidRPr="0076328A">
        <w:rPr>
          <w:rFonts w:asciiTheme="minorHAnsi" w:hAnsiTheme="minorHAnsi"/>
          <w:lang w:bidi="ar-EG"/>
        </w:rPr>
        <w:t>;7:189-190</w:t>
      </w:r>
      <w:r w:rsidRPr="0076328A">
        <w:rPr>
          <w:rFonts w:asciiTheme="minorHAnsi" w:hAnsiTheme="minorHAnsi"/>
          <w:lang w:bidi="ar-EG"/>
        </w:rPr>
        <w:t>.</w:t>
      </w:r>
    </w:p>
    <w:p w:rsidR="00F32CE7" w:rsidRPr="0076328A" w:rsidRDefault="00F32CE7" w:rsidP="00637267">
      <w:pPr>
        <w:bidi w:val="0"/>
        <w:jc w:val="lowKashida"/>
        <w:rPr>
          <w:rFonts w:asciiTheme="minorHAnsi" w:hAnsiTheme="minorHAnsi"/>
          <w:lang w:bidi="ar-EG"/>
        </w:rPr>
      </w:pPr>
      <w:r w:rsidRPr="0076328A">
        <w:rPr>
          <w:rFonts w:asciiTheme="minorHAnsi" w:hAnsiTheme="minorHAnsi"/>
          <w:b/>
          <w:bCs/>
          <w:lang w:bidi="ar-EG"/>
        </w:rPr>
        <w:t>2-</w:t>
      </w:r>
      <w:r w:rsidRPr="0076328A">
        <w:rPr>
          <w:rFonts w:asciiTheme="minorHAnsi" w:hAnsiTheme="minorHAnsi"/>
          <w:lang w:bidi="ar-EG"/>
        </w:rPr>
        <w:t xml:space="preserve"> Knudson</w:t>
      </w:r>
      <w:r w:rsidR="00226A30" w:rsidRPr="0076328A">
        <w:rPr>
          <w:rFonts w:asciiTheme="minorHAnsi" w:hAnsiTheme="minorHAnsi"/>
          <w:lang w:bidi="ar-EG"/>
        </w:rPr>
        <w:t xml:space="preserve"> D</w:t>
      </w:r>
      <w:r w:rsidR="00F32CD2" w:rsidRPr="0076328A">
        <w:rPr>
          <w:rFonts w:asciiTheme="minorHAnsi" w:hAnsiTheme="minorHAnsi"/>
          <w:lang w:bidi="ar-EG"/>
        </w:rPr>
        <w:t xml:space="preserve">. </w:t>
      </w:r>
      <w:r w:rsidRPr="0076328A">
        <w:rPr>
          <w:rFonts w:asciiTheme="minorHAnsi" w:hAnsiTheme="minorHAnsi"/>
          <w:lang w:bidi="ar-EG"/>
        </w:rPr>
        <w:t>Fundamentals of Biomechanics</w:t>
      </w:r>
      <w:r w:rsidR="00F32CD2" w:rsidRPr="0076328A">
        <w:rPr>
          <w:rFonts w:asciiTheme="minorHAnsi" w:hAnsiTheme="minorHAnsi"/>
          <w:lang w:bidi="ar-EG"/>
        </w:rPr>
        <w:t>.</w:t>
      </w:r>
      <w:r w:rsidRPr="0076328A">
        <w:rPr>
          <w:rFonts w:asciiTheme="minorHAnsi" w:hAnsiTheme="minorHAnsi"/>
          <w:lang w:bidi="ar-EG"/>
        </w:rPr>
        <w:t xml:space="preserve"> 2</w:t>
      </w:r>
      <w:r w:rsidRPr="0076328A">
        <w:rPr>
          <w:rFonts w:asciiTheme="minorHAnsi" w:hAnsiTheme="minorHAnsi"/>
          <w:vertAlign w:val="superscript"/>
          <w:lang w:bidi="ar-EG"/>
        </w:rPr>
        <w:t>nd</w:t>
      </w:r>
      <w:r w:rsidRPr="0076328A">
        <w:rPr>
          <w:rFonts w:asciiTheme="minorHAnsi" w:hAnsiTheme="minorHAnsi"/>
          <w:lang w:bidi="ar-EG"/>
        </w:rPr>
        <w:t xml:space="preserve"> Edition, Springer Science, e-ISBN 978-0-387-49312-1, </w:t>
      </w:r>
      <w:r w:rsidRPr="0076328A">
        <w:rPr>
          <w:rFonts w:asciiTheme="minorHAnsi" w:hAnsiTheme="minorHAnsi"/>
          <w:b/>
          <w:bCs/>
          <w:lang w:bidi="ar-EG"/>
        </w:rPr>
        <w:t>2007</w:t>
      </w:r>
      <w:r w:rsidRPr="0076328A">
        <w:rPr>
          <w:rFonts w:asciiTheme="minorHAnsi" w:hAnsiTheme="minorHAnsi"/>
          <w:lang w:bidi="ar-EG"/>
        </w:rPr>
        <w:t>.</w:t>
      </w:r>
    </w:p>
    <w:p w:rsidR="00F32CE7" w:rsidRPr="0076328A" w:rsidRDefault="003D6AFD" w:rsidP="00637267">
      <w:pPr>
        <w:bidi w:val="0"/>
        <w:jc w:val="lowKashida"/>
        <w:rPr>
          <w:rFonts w:asciiTheme="minorHAnsi" w:hAnsiTheme="minorHAnsi"/>
          <w:b/>
          <w:bCs/>
          <w:lang w:bidi="ar-EG"/>
        </w:rPr>
      </w:pPr>
      <w:r w:rsidRPr="0076328A">
        <w:rPr>
          <w:rFonts w:asciiTheme="minorHAnsi" w:hAnsiTheme="minorHAnsi"/>
          <w:b/>
          <w:bCs/>
          <w:lang w:bidi="ar-EG"/>
        </w:rPr>
        <w:t>3-</w:t>
      </w:r>
      <w:r w:rsidR="00226A30" w:rsidRPr="0076328A">
        <w:rPr>
          <w:rFonts w:asciiTheme="minorHAnsi" w:hAnsiTheme="minorHAnsi"/>
          <w:b/>
          <w:bCs/>
          <w:lang w:bidi="ar-EG"/>
        </w:rPr>
        <w:t xml:space="preserve"> </w:t>
      </w:r>
      <w:r w:rsidRPr="0076328A">
        <w:rPr>
          <w:rFonts w:asciiTheme="minorHAnsi" w:hAnsiTheme="minorHAnsi"/>
          <w:lang w:bidi="ar-EG"/>
        </w:rPr>
        <w:t>Dunn</w:t>
      </w:r>
      <w:r w:rsidR="00226A30" w:rsidRPr="0076328A">
        <w:rPr>
          <w:rFonts w:asciiTheme="minorHAnsi" w:hAnsiTheme="minorHAnsi"/>
          <w:lang w:bidi="ar-EG"/>
        </w:rPr>
        <w:t xml:space="preserve"> S.M</w:t>
      </w:r>
      <w:r w:rsidRPr="0076328A">
        <w:rPr>
          <w:rFonts w:asciiTheme="minorHAnsi" w:hAnsiTheme="minorHAnsi"/>
          <w:lang w:bidi="ar-EG"/>
        </w:rPr>
        <w:t xml:space="preserve">, </w:t>
      </w:r>
      <w:proofErr w:type="spellStart"/>
      <w:r w:rsidRPr="0076328A">
        <w:rPr>
          <w:rFonts w:asciiTheme="minorHAnsi" w:hAnsiTheme="minorHAnsi"/>
          <w:lang w:bidi="ar-EG"/>
        </w:rPr>
        <w:t>Constantinides</w:t>
      </w:r>
      <w:proofErr w:type="spellEnd"/>
      <w:r w:rsidR="00226A30" w:rsidRPr="0076328A">
        <w:rPr>
          <w:rFonts w:asciiTheme="minorHAnsi" w:hAnsiTheme="minorHAnsi"/>
          <w:lang w:bidi="ar-EG"/>
        </w:rPr>
        <w:t xml:space="preserve"> A</w:t>
      </w:r>
      <w:r w:rsidRPr="0076328A">
        <w:rPr>
          <w:rFonts w:asciiTheme="minorHAnsi" w:hAnsiTheme="minorHAnsi"/>
          <w:lang w:bidi="ar-EG"/>
        </w:rPr>
        <w:t xml:space="preserve">, </w:t>
      </w:r>
      <w:proofErr w:type="spellStart"/>
      <w:r w:rsidR="002973DC" w:rsidRPr="0076328A">
        <w:rPr>
          <w:rFonts w:asciiTheme="minorHAnsi" w:hAnsiTheme="minorHAnsi"/>
          <w:lang w:bidi="ar-EG"/>
        </w:rPr>
        <w:t>Moghe</w:t>
      </w:r>
      <w:proofErr w:type="spellEnd"/>
      <w:r w:rsidR="00226A30" w:rsidRPr="0076328A">
        <w:rPr>
          <w:rFonts w:asciiTheme="minorHAnsi" w:hAnsiTheme="minorHAnsi"/>
          <w:lang w:bidi="ar-EG"/>
        </w:rPr>
        <w:t xml:space="preserve"> P.V.</w:t>
      </w:r>
      <w:r w:rsidRPr="0076328A">
        <w:rPr>
          <w:rFonts w:asciiTheme="minorHAnsi" w:hAnsiTheme="minorHAnsi"/>
          <w:lang w:bidi="ar-EG"/>
        </w:rPr>
        <w:t xml:space="preserve"> Numerical Methods in Biomedical Engineering</w:t>
      </w:r>
      <w:r w:rsidR="002973DC" w:rsidRPr="0076328A">
        <w:rPr>
          <w:rFonts w:asciiTheme="minorHAnsi" w:hAnsiTheme="minorHAnsi"/>
          <w:lang w:bidi="ar-EG"/>
        </w:rPr>
        <w:t>.</w:t>
      </w:r>
      <w:r w:rsidRPr="0076328A">
        <w:rPr>
          <w:rFonts w:asciiTheme="minorHAnsi" w:hAnsiTheme="minorHAnsi"/>
          <w:lang w:bidi="ar-EG"/>
        </w:rPr>
        <w:t xml:space="preserve"> Academic Press</w:t>
      </w:r>
      <w:r w:rsidR="002973DC" w:rsidRPr="0076328A">
        <w:rPr>
          <w:rFonts w:asciiTheme="minorHAnsi" w:hAnsiTheme="minorHAnsi"/>
          <w:lang w:bidi="ar-EG"/>
        </w:rPr>
        <w:t>.</w:t>
      </w:r>
      <w:r w:rsidRPr="0076328A">
        <w:rPr>
          <w:rFonts w:asciiTheme="minorHAnsi" w:hAnsiTheme="minorHAnsi"/>
          <w:lang w:bidi="ar-EG"/>
        </w:rPr>
        <w:t xml:space="preserve"> </w:t>
      </w:r>
      <w:r w:rsidRPr="0076328A">
        <w:rPr>
          <w:rFonts w:asciiTheme="minorHAnsi" w:hAnsiTheme="minorHAnsi"/>
          <w:b/>
          <w:bCs/>
          <w:lang w:bidi="ar-EG"/>
        </w:rPr>
        <w:t>2006</w:t>
      </w:r>
      <w:r w:rsidRPr="0076328A">
        <w:rPr>
          <w:rFonts w:asciiTheme="minorHAnsi" w:hAnsiTheme="minorHAnsi"/>
          <w:lang w:bidi="ar-EG"/>
        </w:rPr>
        <w:t>.</w:t>
      </w:r>
    </w:p>
    <w:p w:rsidR="00F32CE7" w:rsidRPr="0076328A" w:rsidRDefault="00BE79D2" w:rsidP="00637267">
      <w:pPr>
        <w:bidi w:val="0"/>
        <w:jc w:val="lowKashida"/>
        <w:rPr>
          <w:rFonts w:asciiTheme="minorHAnsi" w:hAnsiTheme="minorHAnsi"/>
          <w:b/>
          <w:bCs/>
          <w:lang w:bidi="ar-EG"/>
        </w:rPr>
      </w:pPr>
      <w:r w:rsidRPr="0076328A">
        <w:rPr>
          <w:rFonts w:asciiTheme="minorHAnsi" w:hAnsiTheme="minorHAnsi"/>
          <w:b/>
          <w:bCs/>
          <w:lang w:bidi="ar-EG"/>
        </w:rPr>
        <w:t>4</w:t>
      </w:r>
      <w:r w:rsidRPr="0076328A">
        <w:rPr>
          <w:rFonts w:asciiTheme="minorHAnsi" w:hAnsiTheme="minorHAnsi"/>
          <w:lang w:bidi="ar-EG"/>
        </w:rPr>
        <w:t>- Leveque</w:t>
      </w:r>
      <w:r w:rsidR="00226A30" w:rsidRPr="0076328A">
        <w:rPr>
          <w:rFonts w:asciiTheme="minorHAnsi" w:hAnsiTheme="minorHAnsi"/>
          <w:lang w:bidi="ar-EG"/>
        </w:rPr>
        <w:t xml:space="preserve"> R.J.</w:t>
      </w:r>
      <w:r w:rsidRPr="0076328A">
        <w:rPr>
          <w:rFonts w:asciiTheme="minorHAnsi" w:hAnsiTheme="minorHAnsi"/>
          <w:lang w:bidi="ar-EG"/>
        </w:rPr>
        <w:t xml:space="preserve"> Finite Volume Methods for Hyperbolic Problems</w:t>
      </w:r>
      <w:r w:rsidR="00F32CD2" w:rsidRPr="0076328A">
        <w:rPr>
          <w:rFonts w:asciiTheme="minorHAnsi" w:hAnsiTheme="minorHAnsi"/>
          <w:lang w:bidi="ar-EG"/>
        </w:rPr>
        <w:t>.</w:t>
      </w:r>
      <w:r w:rsidRPr="0076328A">
        <w:rPr>
          <w:rFonts w:asciiTheme="minorHAnsi" w:hAnsiTheme="minorHAnsi"/>
          <w:lang w:bidi="ar-EG"/>
        </w:rPr>
        <w:t xml:space="preserve"> Cambridge University Press</w:t>
      </w:r>
      <w:r w:rsidR="00F32CD2" w:rsidRPr="0076328A">
        <w:rPr>
          <w:rFonts w:asciiTheme="minorHAnsi" w:hAnsiTheme="minorHAnsi"/>
          <w:lang w:bidi="ar-EG"/>
        </w:rPr>
        <w:t>.</w:t>
      </w:r>
      <w:r w:rsidRPr="0076328A">
        <w:rPr>
          <w:rFonts w:asciiTheme="minorHAnsi" w:hAnsiTheme="minorHAnsi"/>
          <w:lang w:bidi="ar-EG"/>
        </w:rPr>
        <w:t xml:space="preserve"> </w:t>
      </w:r>
      <w:r w:rsidR="00377681" w:rsidRPr="0076328A">
        <w:rPr>
          <w:rFonts w:asciiTheme="minorHAnsi" w:hAnsiTheme="minorHAnsi"/>
          <w:lang w:bidi="ar-EG"/>
        </w:rPr>
        <w:t>E</w:t>
      </w:r>
      <w:r w:rsidRPr="0076328A">
        <w:rPr>
          <w:rFonts w:asciiTheme="minorHAnsi" w:hAnsiTheme="minorHAnsi"/>
          <w:lang w:bidi="ar-EG"/>
        </w:rPr>
        <w:t xml:space="preserve">ISBN 0-511-04219-1, </w:t>
      </w:r>
      <w:r w:rsidRPr="0076328A">
        <w:rPr>
          <w:rFonts w:asciiTheme="minorHAnsi" w:hAnsiTheme="minorHAnsi"/>
          <w:b/>
          <w:bCs/>
          <w:lang w:bidi="ar-EG"/>
        </w:rPr>
        <w:t>2004</w:t>
      </w:r>
      <w:r w:rsidRPr="0076328A">
        <w:rPr>
          <w:rFonts w:asciiTheme="minorHAnsi" w:hAnsiTheme="minorHAnsi"/>
          <w:lang w:bidi="ar-EG"/>
        </w:rPr>
        <w:t>.</w:t>
      </w:r>
    </w:p>
    <w:p w:rsidR="002973DC" w:rsidRPr="0076328A" w:rsidRDefault="002973DC" w:rsidP="00637267">
      <w:pPr>
        <w:bidi w:val="0"/>
        <w:jc w:val="lowKashida"/>
        <w:rPr>
          <w:rFonts w:asciiTheme="minorHAnsi" w:hAnsiTheme="minorHAnsi"/>
          <w:lang w:bidi="ar-EG"/>
        </w:rPr>
      </w:pPr>
      <w:r w:rsidRPr="0076328A">
        <w:rPr>
          <w:rFonts w:asciiTheme="minorHAnsi" w:hAnsiTheme="minorHAnsi"/>
          <w:b/>
          <w:bCs/>
          <w:lang w:bidi="ar-EG"/>
        </w:rPr>
        <w:t>5-</w:t>
      </w:r>
      <w:r w:rsidRPr="0076328A">
        <w:rPr>
          <w:rFonts w:asciiTheme="minorHAnsi" w:hAnsiTheme="minorHAnsi"/>
          <w:lang w:bidi="ar-EG"/>
        </w:rPr>
        <w:t xml:space="preserve"> Miller</w:t>
      </w:r>
      <w:r w:rsidR="00226A30" w:rsidRPr="0076328A">
        <w:rPr>
          <w:rFonts w:asciiTheme="minorHAnsi" w:hAnsiTheme="minorHAnsi"/>
          <w:lang w:bidi="ar-EG"/>
        </w:rPr>
        <w:t xml:space="preserve"> K</w:t>
      </w:r>
      <w:r w:rsidRPr="0076328A">
        <w:rPr>
          <w:rFonts w:asciiTheme="minorHAnsi" w:hAnsiTheme="minorHAnsi"/>
          <w:lang w:bidi="ar-EG"/>
        </w:rPr>
        <w:t>, Nielsen</w:t>
      </w:r>
      <w:r w:rsidR="00226A30" w:rsidRPr="0076328A">
        <w:rPr>
          <w:rFonts w:asciiTheme="minorHAnsi" w:hAnsiTheme="minorHAnsi"/>
          <w:lang w:bidi="ar-EG"/>
        </w:rPr>
        <w:t xml:space="preserve"> P.M.F.</w:t>
      </w:r>
      <w:r w:rsidR="00F32CD2" w:rsidRPr="0076328A">
        <w:rPr>
          <w:rFonts w:asciiTheme="minorHAnsi" w:hAnsiTheme="minorHAnsi"/>
          <w:lang w:bidi="ar-EG"/>
        </w:rPr>
        <w:t xml:space="preserve"> </w:t>
      </w:r>
      <w:r w:rsidRPr="0076328A">
        <w:rPr>
          <w:rFonts w:asciiTheme="minorHAnsi" w:hAnsiTheme="minorHAnsi"/>
          <w:lang w:bidi="ar-EG"/>
        </w:rPr>
        <w:t>Computati</w:t>
      </w:r>
      <w:r w:rsidR="00F32CD2" w:rsidRPr="0076328A">
        <w:rPr>
          <w:rFonts w:asciiTheme="minorHAnsi" w:hAnsiTheme="minorHAnsi"/>
          <w:lang w:bidi="ar-EG"/>
        </w:rPr>
        <w:t>onal Biomechanics for Medicine.</w:t>
      </w:r>
      <w:r w:rsidRPr="0076328A">
        <w:rPr>
          <w:rFonts w:asciiTheme="minorHAnsi" w:hAnsiTheme="minorHAnsi"/>
          <w:lang w:bidi="ar-EG"/>
        </w:rPr>
        <w:t xml:space="preserve"> Springer Science, e-ISBN 978-1-4419-5874-7, </w:t>
      </w:r>
      <w:r w:rsidRPr="0076328A">
        <w:rPr>
          <w:rFonts w:asciiTheme="minorHAnsi" w:hAnsiTheme="minorHAnsi"/>
          <w:b/>
          <w:bCs/>
          <w:lang w:bidi="ar-EG"/>
        </w:rPr>
        <w:t>2010</w:t>
      </w:r>
      <w:r w:rsidRPr="0076328A">
        <w:rPr>
          <w:rFonts w:asciiTheme="minorHAnsi" w:hAnsiTheme="minorHAnsi"/>
          <w:lang w:bidi="ar-EG"/>
        </w:rPr>
        <w:t>.</w:t>
      </w:r>
    </w:p>
    <w:p w:rsidR="00785840" w:rsidRPr="0076328A" w:rsidRDefault="00A54527" w:rsidP="00637267">
      <w:pPr>
        <w:bidi w:val="0"/>
        <w:jc w:val="lowKashida"/>
        <w:rPr>
          <w:rFonts w:asciiTheme="minorHAnsi" w:hAnsiTheme="minorHAnsi"/>
          <w:lang w:bidi="ar-EG"/>
        </w:rPr>
      </w:pPr>
      <w:r w:rsidRPr="0076328A">
        <w:rPr>
          <w:rFonts w:asciiTheme="minorHAnsi" w:hAnsiTheme="minorHAnsi"/>
          <w:b/>
          <w:bCs/>
          <w:lang w:bidi="ar-EG"/>
        </w:rPr>
        <w:t>6</w:t>
      </w:r>
      <w:r w:rsidR="00785840" w:rsidRPr="0076328A">
        <w:rPr>
          <w:rFonts w:asciiTheme="minorHAnsi" w:hAnsiTheme="minorHAnsi"/>
          <w:b/>
          <w:bCs/>
          <w:lang w:bidi="ar-EG"/>
        </w:rPr>
        <w:t>-</w:t>
      </w:r>
      <w:r w:rsidR="00785840" w:rsidRPr="0076328A">
        <w:rPr>
          <w:rFonts w:asciiTheme="minorHAnsi" w:hAnsiTheme="minorHAnsi"/>
          <w:lang w:bidi="ar-EG"/>
        </w:rPr>
        <w:t xml:space="preserve"> </w:t>
      </w:r>
      <w:proofErr w:type="spellStart"/>
      <w:r w:rsidRPr="0076328A">
        <w:rPr>
          <w:rFonts w:asciiTheme="minorHAnsi" w:hAnsiTheme="minorHAnsi"/>
          <w:lang w:bidi="ar-EG"/>
        </w:rPr>
        <w:t>Tolba</w:t>
      </w:r>
      <w:proofErr w:type="spellEnd"/>
      <w:r w:rsidRPr="0076328A">
        <w:rPr>
          <w:rFonts w:asciiTheme="minorHAnsi" w:hAnsiTheme="minorHAnsi"/>
          <w:lang w:bidi="ar-EG"/>
        </w:rPr>
        <w:t xml:space="preserve"> ET, El-</w:t>
      </w:r>
      <w:proofErr w:type="spellStart"/>
      <w:r w:rsidRPr="0076328A">
        <w:rPr>
          <w:rFonts w:asciiTheme="minorHAnsi" w:hAnsiTheme="minorHAnsi"/>
          <w:lang w:bidi="ar-EG"/>
        </w:rPr>
        <w:t>Sayed</w:t>
      </w:r>
      <w:proofErr w:type="spellEnd"/>
      <w:r w:rsidRPr="0076328A">
        <w:rPr>
          <w:rFonts w:asciiTheme="minorHAnsi" w:hAnsiTheme="minorHAnsi"/>
          <w:lang w:bidi="ar-EG"/>
        </w:rPr>
        <w:t xml:space="preserve"> EM, </w:t>
      </w:r>
      <w:proofErr w:type="spellStart"/>
      <w:r w:rsidRPr="0076328A">
        <w:rPr>
          <w:rFonts w:asciiTheme="minorHAnsi" w:hAnsiTheme="minorHAnsi"/>
          <w:lang w:bidi="ar-EG"/>
        </w:rPr>
        <w:t>Radi</w:t>
      </w:r>
      <w:proofErr w:type="spellEnd"/>
      <w:r w:rsidRPr="0076328A">
        <w:rPr>
          <w:rFonts w:asciiTheme="minorHAnsi" w:hAnsiTheme="minorHAnsi"/>
          <w:lang w:bidi="ar-EG"/>
        </w:rPr>
        <w:t xml:space="preserve"> AM, EI-Anwar MI. Development and verification of computed tomography-based finite element model for the L5 vertebral body. Journal of Biophysics and Biomedical Sciences. 2008; 1(2): 63-68.</w:t>
      </w:r>
    </w:p>
    <w:p w:rsidR="00A54527" w:rsidRPr="0076328A" w:rsidRDefault="00A54527" w:rsidP="00637267">
      <w:pPr>
        <w:autoSpaceDE w:val="0"/>
        <w:autoSpaceDN w:val="0"/>
        <w:bidi w:val="0"/>
        <w:adjustRightInd w:val="0"/>
        <w:jc w:val="both"/>
        <w:rPr>
          <w:rFonts w:asciiTheme="minorHAnsi" w:hAnsiTheme="minorHAnsi"/>
          <w:lang w:bidi="ar-EG"/>
        </w:rPr>
      </w:pPr>
      <w:r w:rsidRPr="0076328A">
        <w:rPr>
          <w:rFonts w:asciiTheme="minorHAnsi" w:hAnsiTheme="minorHAnsi"/>
          <w:b/>
          <w:bCs/>
          <w:lang w:bidi="ar-EG"/>
        </w:rPr>
        <w:t>7-</w:t>
      </w:r>
      <w:r w:rsidRPr="0076328A">
        <w:rPr>
          <w:rFonts w:asciiTheme="minorHAnsi" w:hAnsiTheme="minorHAnsi"/>
          <w:lang w:bidi="ar-EG"/>
        </w:rPr>
        <w:t xml:space="preserve"> </w:t>
      </w:r>
      <w:proofErr w:type="spellStart"/>
      <w:r w:rsidRPr="0076328A">
        <w:rPr>
          <w:rFonts w:asciiTheme="minorHAnsi" w:hAnsiTheme="minorHAnsi"/>
          <w:lang w:bidi="ar-EG"/>
        </w:rPr>
        <w:t>Kurutz</w:t>
      </w:r>
      <w:proofErr w:type="spellEnd"/>
      <w:r w:rsidRPr="0076328A">
        <w:rPr>
          <w:rFonts w:asciiTheme="minorHAnsi" w:hAnsiTheme="minorHAnsi"/>
          <w:lang w:bidi="ar-EG"/>
        </w:rPr>
        <w:t xml:space="preserve"> M, </w:t>
      </w:r>
      <w:proofErr w:type="spellStart"/>
      <w:r w:rsidRPr="0076328A">
        <w:rPr>
          <w:rFonts w:asciiTheme="minorHAnsi" w:hAnsiTheme="minorHAnsi"/>
          <w:lang w:bidi="ar-EG"/>
        </w:rPr>
        <w:t>Fornet</w:t>
      </w:r>
      <w:proofErr w:type="spellEnd"/>
      <w:r w:rsidRPr="0076328A">
        <w:rPr>
          <w:rFonts w:asciiTheme="minorHAnsi" w:hAnsiTheme="minorHAnsi"/>
          <w:lang w:bidi="ar-EG"/>
        </w:rPr>
        <w:t xml:space="preserve"> B, </w:t>
      </w:r>
      <w:proofErr w:type="spellStart"/>
      <w:r w:rsidRPr="0076328A">
        <w:rPr>
          <w:rFonts w:asciiTheme="minorHAnsi" w:hAnsiTheme="minorHAnsi"/>
          <w:lang w:bidi="ar-EG"/>
        </w:rPr>
        <w:t>Gálos</w:t>
      </w:r>
      <w:proofErr w:type="spellEnd"/>
      <w:r w:rsidRPr="0076328A">
        <w:rPr>
          <w:rFonts w:asciiTheme="minorHAnsi" w:hAnsiTheme="minorHAnsi"/>
          <w:lang w:bidi="ar-EG"/>
        </w:rPr>
        <w:t xml:space="preserve"> M, </w:t>
      </w:r>
      <w:proofErr w:type="spellStart"/>
      <w:r w:rsidRPr="0076328A">
        <w:rPr>
          <w:rFonts w:asciiTheme="minorHAnsi" w:hAnsiTheme="minorHAnsi"/>
          <w:lang w:bidi="ar-EG"/>
        </w:rPr>
        <w:t>Tornyos</w:t>
      </w:r>
      <w:proofErr w:type="spellEnd"/>
      <w:r w:rsidRPr="0076328A">
        <w:rPr>
          <w:rFonts w:asciiTheme="minorHAnsi" w:hAnsiTheme="minorHAnsi"/>
          <w:lang w:bidi="ar-EG"/>
        </w:rPr>
        <w:t xml:space="preserve"> A, </w:t>
      </w:r>
      <w:proofErr w:type="spellStart"/>
      <w:r w:rsidRPr="0076328A">
        <w:rPr>
          <w:rFonts w:asciiTheme="minorHAnsi" w:hAnsiTheme="minorHAnsi"/>
          <w:lang w:bidi="ar-EG"/>
        </w:rPr>
        <w:t>Szabadszállási</w:t>
      </w:r>
      <w:proofErr w:type="spellEnd"/>
      <w:r w:rsidRPr="0076328A">
        <w:rPr>
          <w:rFonts w:asciiTheme="minorHAnsi" w:hAnsiTheme="minorHAnsi"/>
          <w:lang w:bidi="ar-EG"/>
        </w:rPr>
        <w:t xml:space="preserve"> T. Experimental and numerical biomechanical analysis of the human lumbar spine. Journal of Computational and Applied Mechanics. </w:t>
      </w:r>
      <w:r w:rsidRPr="0076328A">
        <w:rPr>
          <w:rFonts w:asciiTheme="minorHAnsi" w:hAnsiTheme="minorHAnsi"/>
          <w:b/>
          <w:bCs/>
          <w:lang w:bidi="ar-EG"/>
        </w:rPr>
        <w:t>2006</w:t>
      </w:r>
      <w:r w:rsidRPr="0076328A">
        <w:rPr>
          <w:rFonts w:asciiTheme="minorHAnsi" w:hAnsiTheme="minorHAnsi"/>
          <w:lang w:bidi="ar-EG"/>
        </w:rPr>
        <w:t>;7(1):23–39.</w:t>
      </w:r>
    </w:p>
    <w:p w:rsidR="004A0461" w:rsidRPr="0076328A" w:rsidRDefault="00DC1440" w:rsidP="00637267">
      <w:pPr>
        <w:bidi w:val="0"/>
        <w:jc w:val="lowKashida"/>
        <w:rPr>
          <w:rFonts w:asciiTheme="minorHAnsi" w:hAnsiTheme="minorHAnsi"/>
          <w:lang w:bidi="ar-EG"/>
        </w:rPr>
      </w:pPr>
      <w:r w:rsidRPr="0076328A">
        <w:rPr>
          <w:rFonts w:asciiTheme="minorHAnsi" w:hAnsiTheme="minorHAnsi"/>
          <w:b/>
          <w:bCs/>
          <w:lang w:bidi="ar-EG"/>
        </w:rPr>
        <w:t>8</w:t>
      </w:r>
      <w:r w:rsidR="004A0461" w:rsidRPr="0076328A">
        <w:rPr>
          <w:rFonts w:asciiTheme="minorHAnsi" w:hAnsiTheme="minorHAnsi"/>
          <w:b/>
          <w:bCs/>
          <w:lang w:bidi="ar-EG"/>
        </w:rPr>
        <w:t>-</w:t>
      </w:r>
      <w:r w:rsidR="00EE380B" w:rsidRPr="0076328A">
        <w:rPr>
          <w:rFonts w:asciiTheme="minorHAnsi" w:hAnsiTheme="minorHAnsi"/>
          <w:lang w:bidi="ar-EG"/>
        </w:rPr>
        <w:t xml:space="preserve"> </w:t>
      </w:r>
      <w:proofErr w:type="spellStart"/>
      <w:r w:rsidR="004A0461" w:rsidRPr="0076328A">
        <w:rPr>
          <w:rFonts w:asciiTheme="minorHAnsi" w:hAnsiTheme="minorHAnsi"/>
          <w:lang w:bidi="ar-EG"/>
        </w:rPr>
        <w:t>Feneis</w:t>
      </w:r>
      <w:proofErr w:type="spellEnd"/>
      <w:r w:rsidR="00EE380B" w:rsidRPr="0076328A">
        <w:rPr>
          <w:rFonts w:asciiTheme="minorHAnsi" w:hAnsiTheme="minorHAnsi"/>
          <w:lang w:bidi="ar-EG"/>
        </w:rPr>
        <w:t xml:space="preserve"> H</w:t>
      </w:r>
      <w:r w:rsidR="004A0461" w:rsidRPr="0076328A">
        <w:rPr>
          <w:rFonts w:asciiTheme="minorHAnsi" w:hAnsiTheme="minorHAnsi"/>
          <w:lang w:bidi="ar-EG"/>
        </w:rPr>
        <w:t>, Dauber</w:t>
      </w:r>
      <w:r w:rsidR="00EE380B" w:rsidRPr="0076328A">
        <w:rPr>
          <w:rFonts w:asciiTheme="minorHAnsi" w:hAnsiTheme="minorHAnsi"/>
          <w:lang w:bidi="ar-EG"/>
        </w:rPr>
        <w:t xml:space="preserve"> W.</w:t>
      </w:r>
      <w:r w:rsidR="004A0461" w:rsidRPr="0076328A">
        <w:rPr>
          <w:rFonts w:asciiTheme="minorHAnsi" w:hAnsiTheme="minorHAnsi"/>
          <w:lang w:bidi="ar-EG"/>
        </w:rPr>
        <w:t xml:space="preserve"> Pocket Atlas of Human Anatomy</w:t>
      </w:r>
      <w:r w:rsidR="00EE380B" w:rsidRPr="0076328A">
        <w:rPr>
          <w:rFonts w:asciiTheme="minorHAnsi" w:hAnsiTheme="minorHAnsi"/>
          <w:lang w:bidi="ar-EG"/>
        </w:rPr>
        <w:t>.</w:t>
      </w:r>
      <w:r w:rsidR="004A0461" w:rsidRPr="0076328A">
        <w:rPr>
          <w:rFonts w:asciiTheme="minorHAnsi" w:hAnsiTheme="minorHAnsi"/>
          <w:lang w:bidi="ar-EG"/>
        </w:rPr>
        <w:t xml:space="preserve"> 4</w:t>
      </w:r>
      <w:r w:rsidR="004A0461" w:rsidRPr="0076328A">
        <w:rPr>
          <w:rFonts w:asciiTheme="minorHAnsi" w:hAnsiTheme="minorHAnsi"/>
          <w:vertAlign w:val="superscript"/>
          <w:lang w:bidi="ar-EG"/>
        </w:rPr>
        <w:t>th</w:t>
      </w:r>
      <w:r w:rsidR="004A0461" w:rsidRPr="0076328A">
        <w:rPr>
          <w:rFonts w:asciiTheme="minorHAnsi" w:hAnsiTheme="minorHAnsi"/>
          <w:lang w:bidi="ar-EG"/>
        </w:rPr>
        <w:t xml:space="preserve"> edition, ISBN 0-86577-928-7, </w:t>
      </w:r>
      <w:r w:rsidR="004A0461" w:rsidRPr="0076328A">
        <w:rPr>
          <w:rFonts w:asciiTheme="minorHAnsi" w:hAnsiTheme="minorHAnsi"/>
          <w:b/>
          <w:bCs/>
          <w:lang w:bidi="ar-EG"/>
        </w:rPr>
        <w:t>2000</w:t>
      </w:r>
      <w:r w:rsidR="004A0461" w:rsidRPr="0076328A">
        <w:rPr>
          <w:rFonts w:asciiTheme="minorHAnsi" w:hAnsiTheme="minorHAnsi"/>
          <w:lang w:bidi="ar-EG"/>
        </w:rPr>
        <w:t>.</w:t>
      </w:r>
    </w:p>
    <w:p w:rsidR="00785840" w:rsidRPr="0076328A" w:rsidRDefault="00F2264E" w:rsidP="00637267">
      <w:pPr>
        <w:bidi w:val="0"/>
        <w:jc w:val="lowKashida"/>
        <w:rPr>
          <w:rFonts w:asciiTheme="minorHAnsi" w:hAnsiTheme="minorHAnsi"/>
          <w:lang w:bidi="ar-EG"/>
        </w:rPr>
      </w:pPr>
      <w:r w:rsidRPr="0076328A">
        <w:rPr>
          <w:rFonts w:asciiTheme="minorHAnsi" w:hAnsiTheme="minorHAnsi"/>
          <w:b/>
          <w:bCs/>
          <w:lang w:bidi="ar-EG"/>
        </w:rPr>
        <w:t>9</w:t>
      </w:r>
      <w:r w:rsidR="00785840" w:rsidRPr="0076328A">
        <w:rPr>
          <w:rFonts w:asciiTheme="minorHAnsi" w:hAnsiTheme="minorHAnsi"/>
          <w:lang w:bidi="ar-EG"/>
        </w:rPr>
        <w:t>- El-Anwar MI, El-</w:t>
      </w:r>
      <w:proofErr w:type="spellStart"/>
      <w:r w:rsidR="00785840" w:rsidRPr="0076328A">
        <w:rPr>
          <w:rFonts w:asciiTheme="minorHAnsi" w:hAnsiTheme="minorHAnsi"/>
          <w:lang w:bidi="ar-EG"/>
        </w:rPr>
        <w:t>Zawahry</w:t>
      </w:r>
      <w:proofErr w:type="spellEnd"/>
      <w:r w:rsidR="00785840" w:rsidRPr="0076328A">
        <w:rPr>
          <w:rFonts w:asciiTheme="minorHAnsi" w:hAnsiTheme="minorHAnsi"/>
          <w:lang w:bidi="ar-EG"/>
        </w:rPr>
        <w:t xml:space="preserve"> MM. A three dimensional finite element study on dental implant design. J Gen Eng Biotech. </w:t>
      </w:r>
      <w:r w:rsidR="00785840" w:rsidRPr="0076328A">
        <w:rPr>
          <w:rFonts w:asciiTheme="minorHAnsi" w:hAnsiTheme="minorHAnsi"/>
          <w:b/>
          <w:bCs/>
          <w:lang w:bidi="ar-EG"/>
        </w:rPr>
        <w:t>2011</w:t>
      </w:r>
      <w:r w:rsidR="00785840" w:rsidRPr="0076328A">
        <w:rPr>
          <w:rFonts w:asciiTheme="minorHAnsi" w:hAnsiTheme="minorHAnsi"/>
          <w:lang w:bidi="ar-EG"/>
        </w:rPr>
        <w:t>; 9(1): 77–82</w:t>
      </w:r>
      <w:r w:rsidR="00785840" w:rsidRPr="0076328A">
        <w:rPr>
          <w:rFonts w:asciiTheme="minorHAnsi" w:hAnsiTheme="minorHAnsi"/>
          <w:rtl/>
          <w:lang w:bidi="ar-EG"/>
        </w:rPr>
        <w:t>.</w:t>
      </w:r>
    </w:p>
    <w:p w:rsidR="00785840" w:rsidRPr="0076328A" w:rsidRDefault="00F2264E" w:rsidP="00637267">
      <w:pPr>
        <w:bidi w:val="0"/>
        <w:jc w:val="lowKashida"/>
        <w:rPr>
          <w:rFonts w:asciiTheme="minorHAnsi" w:hAnsiTheme="minorHAnsi"/>
          <w:lang w:bidi="ar-EG"/>
        </w:rPr>
      </w:pPr>
      <w:r w:rsidRPr="0076328A">
        <w:rPr>
          <w:rFonts w:asciiTheme="minorHAnsi" w:hAnsiTheme="minorHAnsi"/>
          <w:b/>
          <w:bCs/>
          <w:lang w:bidi="ar-EG"/>
        </w:rPr>
        <w:t>10</w:t>
      </w:r>
      <w:r w:rsidR="00785840" w:rsidRPr="0076328A">
        <w:rPr>
          <w:rFonts w:asciiTheme="minorHAnsi" w:hAnsiTheme="minorHAnsi"/>
          <w:lang w:bidi="ar-EG"/>
        </w:rPr>
        <w:t xml:space="preserve">- EL </w:t>
      </w:r>
      <w:proofErr w:type="spellStart"/>
      <w:r w:rsidR="00785840" w:rsidRPr="0076328A">
        <w:rPr>
          <w:rFonts w:asciiTheme="minorHAnsi" w:hAnsiTheme="minorHAnsi"/>
          <w:lang w:bidi="ar-EG"/>
        </w:rPr>
        <w:t>Zawahry</w:t>
      </w:r>
      <w:proofErr w:type="spellEnd"/>
      <w:r w:rsidR="00785840" w:rsidRPr="0076328A">
        <w:rPr>
          <w:rFonts w:asciiTheme="minorHAnsi" w:hAnsiTheme="minorHAnsi"/>
          <w:lang w:bidi="ar-EG"/>
        </w:rPr>
        <w:t xml:space="preserve"> MM, El-Anwar MI, El-</w:t>
      </w:r>
      <w:proofErr w:type="spellStart"/>
      <w:r w:rsidR="00785840" w:rsidRPr="0076328A">
        <w:rPr>
          <w:rFonts w:asciiTheme="minorHAnsi" w:hAnsiTheme="minorHAnsi"/>
          <w:lang w:bidi="ar-EG"/>
        </w:rPr>
        <w:t>ragi</w:t>
      </w:r>
      <w:proofErr w:type="spellEnd"/>
      <w:r w:rsidR="00785840" w:rsidRPr="0076328A">
        <w:rPr>
          <w:rFonts w:asciiTheme="minorHAnsi" w:hAnsiTheme="minorHAnsi"/>
          <w:lang w:bidi="ar-EG"/>
        </w:rPr>
        <w:t xml:space="preserve"> AF. Different bone </w:t>
      </w:r>
      <w:proofErr w:type="spellStart"/>
      <w:r w:rsidR="00785840" w:rsidRPr="0076328A">
        <w:rPr>
          <w:rFonts w:asciiTheme="minorHAnsi" w:hAnsiTheme="minorHAnsi"/>
          <w:lang w:bidi="ar-EG"/>
        </w:rPr>
        <w:t>resorption</w:t>
      </w:r>
      <w:proofErr w:type="spellEnd"/>
      <w:r w:rsidR="00785840" w:rsidRPr="0076328A">
        <w:rPr>
          <w:rFonts w:asciiTheme="minorHAnsi" w:hAnsiTheme="minorHAnsi"/>
          <w:lang w:bidi="ar-EG"/>
        </w:rPr>
        <w:t xml:space="preserve"> levels effect on stresses distribution for different implant design. J</w:t>
      </w:r>
      <w:r w:rsidR="00EE380B" w:rsidRPr="0076328A">
        <w:rPr>
          <w:rFonts w:asciiTheme="minorHAnsi" w:hAnsiTheme="minorHAnsi"/>
          <w:lang w:bidi="ar-EG"/>
        </w:rPr>
        <w:t xml:space="preserve"> Am</w:t>
      </w:r>
      <w:r w:rsidR="00785840" w:rsidRPr="0076328A">
        <w:rPr>
          <w:rFonts w:asciiTheme="minorHAnsi" w:hAnsiTheme="minorHAnsi"/>
          <w:lang w:bidi="ar-EG"/>
        </w:rPr>
        <w:t xml:space="preserve"> Sci. </w:t>
      </w:r>
      <w:r w:rsidR="00785840" w:rsidRPr="0076328A">
        <w:rPr>
          <w:rFonts w:asciiTheme="minorHAnsi" w:hAnsiTheme="minorHAnsi"/>
          <w:b/>
          <w:bCs/>
          <w:lang w:bidi="ar-EG"/>
        </w:rPr>
        <w:t>2010</w:t>
      </w:r>
      <w:r w:rsidR="00785840" w:rsidRPr="0076328A">
        <w:rPr>
          <w:rFonts w:asciiTheme="minorHAnsi" w:hAnsiTheme="minorHAnsi"/>
          <w:lang w:bidi="ar-EG"/>
        </w:rPr>
        <w:t>; 6(12):1521-5.</w:t>
      </w:r>
    </w:p>
    <w:p w:rsidR="00226A30" w:rsidRPr="0076328A" w:rsidRDefault="00F2264E" w:rsidP="00637267">
      <w:pPr>
        <w:bidi w:val="0"/>
        <w:jc w:val="lowKashida"/>
        <w:rPr>
          <w:rFonts w:asciiTheme="minorHAnsi" w:hAnsiTheme="minorHAnsi"/>
          <w:lang w:bidi="ar-EG"/>
        </w:rPr>
      </w:pPr>
      <w:r w:rsidRPr="0076328A">
        <w:rPr>
          <w:rFonts w:asciiTheme="minorHAnsi" w:hAnsiTheme="minorHAnsi"/>
          <w:b/>
          <w:bCs/>
          <w:lang w:bidi="ar-EG"/>
        </w:rPr>
        <w:t>11</w:t>
      </w:r>
      <w:r w:rsidR="00226A30" w:rsidRPr="0076328A">
        <w:rPr>
          <w:rFonts w:asciiTheme="minorHAnsi" w:hAnsiTheme="minorHAnsi"/>
          <w:lang w:bidi="ar-EG"/>
        </w:rPr>
        <w:t>- El-Anwar MI, El-</w:t>
      </w:r>
      <w:proofErr w:type="spellStart"/>
      <w:r w:rsidR="00226A30" w:rsidRPr="0076328A">
        <w:rPr>
          <w:rFonts w:asciiTheme="minorHAnsi" w:hAnsiTheme="minorHAnsi"/>
          <w:lang w:bidi="ar-EG"/>
        </w:rPr>
        <w:t>Zawahry</w:t>
      </w:r>
      <w:proofErr w:type="spellEnd"/>
      <w:r w:rsidR="00226A30" w:rsidRPr="0076328A">
        <w:rPr>
          <w:rFonts w:asciiTheme="minorHAnsi" w:hAnsiTheme="minorHAnsi"/>
          <w:lang w:bidi="ar-EG"/>
        </w:rPr>
        <w:t xml:space="preserve"> MM, </w:t>
      </w:r>
      <w:proofErr w:type="spellStart"/>
      <w:r w:rsidR="00226A30" w:rsidRPr="0076328A">
        <w:rPr>
          <w:rFonts w:asciiTheme="minorHAnsi" w:hAnsiTheme="minorHAnsi"/>
          <w:lang w:bidi="ar-EG"/>
        </w:rPr>
        <w:t>Ibraheem</w:t>
      </w:r>
      <w:proofErr w:type="spellEnd"/>
      <w:r w:rsidR="00226A30" w:rsidRPr="0076328A">
        <w:rPr>
          <w:rFonts w:asciiTheme="minorHAnsi" w:hAnsiTheme="minorHAnsi"/>
          <w:lang w:bidi="ar-EG"/>
        </w:rPr>
        <w:t xml:space="preserve"> EM,</w:t>
      </w:r>
      <w:r w:rsidR="002D1788" w:rsidRPr="0076328A">
        <w:rPr>
          <w:rFonts w:asciiTheme="minorHAnsi" w:hAnsiTheme="minorHAnsi"/>
          <w:lang w:bidi="ar-EG"/>
        </w:rPr>
        <w:t xml:space="preserve"> </w:t>
      </w:r>
      <w:proofErr w:type="spellStart"/>
      <w:r w:rsidR="00226A30" w:rsidRPr="0076328A">
        <w:rPr>
          <w:rFonts w:asciiTheme="minorHAnsi" w:hAnsiTheme="minorHAnsi"/>
          <w:lang w:bidi="ar-EG"/>
        </w:rPr>
        <w:t>Nassani</w:t>
      </w:r>
      <w:proofErr w:type="spellEnd"/>
      <w:r w:rsidR="00226A30" w:rsidRPr="0076328A">
        <w:rPr>
          <w:rFonts w:asciiTheme="minorHAnsi" w:hAnsiTheme="minorHAnsi"/>
          <w:lang w:bidi="ar-EG"/>
        </w:rPr>
        <w:t xml:space="preserve"> MZ, </w:t>
      </w:r>
      <w:proofErr w:type="spellStart"/>
      <w:r w:rsidR="00226A30" w:rsidRPr="0076328A">
        <w:rPr>
          <w:rFonts w:asciiTheme="minorHAnsi" w:hAnsiTheme="minorHAnsi"/>
          <w:lang w:bidi="ar-EG"/>
        </w:rPr>
        <w:t>ElGabry</w:t>
      </w:r>
      <w:proofErr w:type="spellEnd"/>
      <w:r w:rsidR="00226A30" w:rsidRPr="0076328A">
        <w:rPr>
          <w:rFonts w:asciiTheme="minorHAnsi" w:hAnsiTheme="minorHAnsi"/>
          <w:lang w:bidi="ar-EG"/>
        </w:rPr>
        <w:t xml:space="preserve"> H. New dental implant selection criterion based on</w:t>
      </w:r>
      <w:r w:rsidR="002D1788" w:rsidRPr="0076328A">
        <w:rPr>
          <w:rFonts w:asciiTheme="minorHAnsi" w:hAnsiTheme="minorHAnsi"/>
          <w:lang w:bidi="ar-EG"/>
        </w:rPr>
        <w:t xml:space="preserve"> </w:t>
      </w:r>
      <w:r w:rsidR="00226A30" w:rsidRPr="0076328A">
        <w:rPr>
          <w:rFonts w:asciiTheme="minorHAnsi" w:hAnsiTheme="minorHAnsi"/>
          <w:lang w:bidi="ar-EG"/>
        </w:rPr>
        <w:t xml:space="preserve">implant design. </w:t>
      </w:r>
      <w:proofErr w:type="spellStart"/>
      <w:r w:rsidR="00226A30" w:rsidRPr="0076328A">
        <w:rPr>
          <w:rFonts w:asciiTheme="minorHAnsi" w:hAnsiTheme="minorHAnsi"/>
          <w:lang w:bidi="ar-EG"/>
        </w:rPr>
        <w:t>Eur</w:t>
      </w:r>
      <w:proofErr w:type="spellEnd"/>
      <w:r w:rsidR="00226A30" w:rsidRPr="0076328A">
        <w:rPr>
          <w:rFonts w:asciiTheme="minorHAnsi" w:hAnsiTheme="minorHAnsi"/>
          <w:lang w:bidi="ar-EG"/>
        </w:rPr>
        <w:t xml:space="preserve"> J Dent</w:t>
      </w:r>
      <w:r w:rsidR="00AE0A24" w:rsidRPr="0076328A">
        <w:rPr>
          <w:rFonts w:asciiTheme="minorHAnsi" w:hAnsiTheme="minorHAnsi"/>
          <w:lang w:bidi="ar-EG"/>
        </w:rPr>
        <w:t>.</w:t>
      </w:r>
      <w:r w:rsidR="00226A30" w:rsidRPr="0076328A">
        <w:rPr>
          <w:rFonts w:asciiTheme="minorHAnsi" w:hAnsiTheme="minorHAnsi"/>
          <w:lang w:bidi="ar-EG"/>
        </w:rPr>
        <w:t xml:space="preserve"> </w:t>
      </w:r>
      <w:r w:rsidR="00226A30" w:rsidRPr="0076328A">
        <w:rPr>
          <w:rFonts w:asciiTheme="minorHAnsi" w:hAnsiTheme="minorHAnsi"/>
          <w:b/>
          <w:bCs/>
          <w:lang w:bidi="ar-EG"/>
        </w:rPr>
        <w:t>2017</w:t>
      </w:r>
      <w:r w:rsidR="00226A30" w:rsidRPr="0076328A">
        <w:rPr>
          <w:rFonts w:asciiTheme="minorHAnsi" w:hAnsiTheme="minorHAnsi"/>
          <w:lang w:bidi="ar-EG"/>
        </w:rPr>
        <w:t>;11:186-91.</w:t>
      </w:r>
      <w:r w:rsidR="002D1788" w:rsidRPr="0076328A">
        <w:rPr>
          <w:rFonts w:asciiTheme="minorHAnsi" w:hAnsiTheme="minorHAnsi"/>
          <w:lang w:bidi="ar-EG"/>
        </w:rPr>
        <w:t xml:space="preserve"> </w:t>
      </w:r>
      <w:r w:rsidR="00226A30" w:rsidRPr="0076328A">
        <w:rPr>
          <w:rFonts w:asciiTheme="minorHAnsi" w:hAnsiTheme="minorHAnsi"/>
          <w:lang w:bidi="ar-EG"/>
        </w:rPr>
        <w:t>DOI: 10.4103/1305-7456.208432</w:t>
      </w:r>
    </w:p>
    <w:p w:rsidR="00F2264E" w:rsidRPr="0076328A" w:rsidRDefault="00F2264E" w:rsidP="00637267">
      <w:pPr>
        <w:bidi w:val="0"/>
        <w:jc w:val="lowKashida"/>
        <w:rPr>
          <w:rFonts w:asciiTheme="minorHAnsi" w:hAnsiTheme="minorHAnsi"/>
          <w:lang w:bidi="ar-EG"/>
        </w:rPr>
      </w:pPr>
      <w:r w:rsidRPr="0076328A">
        <w:rPr>
          <w:rFonts w:asciiTheme="minorHAnsi" w:hAnsiTheme="minorHAnsi"/>
          <w:b/>
          <w:bCs/>
          <w:lang w:bidi="ar-EG"/>
        </w:rPr>
        <w:t>12-</w:t>
      </w:r>
      <w:r w:rsidR="00EE380B" w:rsidRPr="0076328A">
        <w:rPr>
          <w:rFonts w:asciiTheme="minorHAnsi" w:hAnsiTheme="minorHAnsi"/>
          <w:lang w:bidi="ar-EG"/>
        </w:rPr>
        <w:t xml:space="preserve"> </w:t>
      </w:r>
      <w:proofErr w:type="spellStart"/>
      <w:r w:rsidRPr="0076328A">
        <w:rPr>
          <w:rFonts w:asciiTheme="minorHAnsi" w:hAnsiTheme="minorHAnsi"/>
          <w:lang w:bidi="ar-EG"/>
        </w:rPr>
        <w:t>Natali</w:t>
      </w:r>
      <w:proofErr w:type="spellEnd"/>
      <w:r w:rsidR="00EE380B" w:rsidRPr="0076328A">
        <w:rPr>
          <w:rFonts w:asciiTheme="minorHAnsi" w:hAnsiTheme="minorHAnsi"/>
          <w:lang w:bidi="ar-EG"/>
        </w:rPr>
        <w:t xml:space="preserve"> A.N.</w:t>
      </w:r>
      <w:r w:rsidRPr="0076328A">
        <w:rPr>
          <w:rFonts w:asciiTheme="minorHAnsi" w:hAnsiTheme="minorHAnsi"/>
          <w:lang w:bidi="ar-EG"/>
        </w:rPr>
        <w:t xml:space="preserve"> Dental Biomechanics</w:t>
      </w:r>
      <w:r w:rsidR="00EE380B" w:rsidRPr="0076328A">
        <w:rPr>
          <w:rFonts w:asciiTheme="minorHAnsi" w:hAnsiTheme="minorHAnsi"/>
          <w:lang w:bidi="ar-EG"/>
        </w:rPr>
        <w:t>.</w:t>
      </w:r>
      <w:r w:rsidRPr="0076328A">
        <w:rPr>
          <w:rFonts w:asciiTheme="minorHAnsi" w:hAnsiTheme="minorHAnsi"/>
          <w:lang w:bidi="ar-EG"/>
        </w:rPr>
        <w:t xml:space="preserve"> Taylor &amp; Francis, </w:t>
      </w:r>
      <w:r w:rsidRPr="0076328A">
        <w:rPr>
          <w:rFonts w:asciiTheme="minorHAnsi" w:hAnsiTheme="minorHAnsi"/>
          <w:b/>
          <w:bCs/>
          <w:lang w:bidi="ar-EG"/>
        </w:rPr>
        <w:t>2003</w:t>
      </w:r>
      <w:r w:rsidRPr="0076328A">
        <w:rPr>
          <w:rFonts w:asciiTheme="minorHAnsi" w:hAnsiTheme="minorHAnsi"/>
          <w:lang w:bidi="ar-EG"/>
        </w:rPr>
        <w:t>.</w:t>
      </w:r>
    </w:p>
    <w:p w:rsidR="00940800" w:rsidRPr="0076328A" w:rsidRDefault="00940800" w:rsidP="00637267">
      <w:pPr>
        <w:bidi w:val="0"/>
        <w:jc w:val="lowKashida"/>
        <w:rPr>
          <w:rFonts w:asciiTheme="minorHAnsi" w:hAnsiTheme="minorHAnsi"/>
          <w:lang w:bidi="ar-EG"/>
        </w:rPr>
      </w:pPr>
      <w:r w:rsidRPr="0076328A">
        <w:rPr>
          <w:rFonts w:asciiTheme="minorHAnsi" w:hAnsiTheme="minorHAnsi"/>
          <w:b/>
          <w:bCs/>
          <w:lang w:bidi="ar-EG"/>
        </w:rPr>
        <w:t>13-</w:t>
      </w:r>
      <w:r w:rsidRPr="0076328A">
        <w:rPr>
          <w:rFonts w:asciiTheme="minorHAnsi" w:hAnsiTheme="minorHAnsi"/>
          <w:lang w:bidi="ar-EG"/>
        </w:rPr>
        <w:t xml:space="preserve"> Hubbard M, </w:t>
      </w:r>
      <w:proofErr w:type="spellStart"/>
      <w:r w:rsidRPr="0076328A">
        <w:rPr>
          <w:rFonts w:asciiTheme="minorHAnsi" w:hAnsiTheme="minorHAnsi"/>
          <w:lang w:bidi="ar-EG"/>
        </w:rPr>
        <w:t>Alaways</w:t>
      </w:r>
      <w:proofErr w:type="spellEnd"/>
      <w:r w:rsidRPr="0076328A">
        <w:rPr>
          <w:rFonts w:asciiTheme="minorHAnsi" w:hAnsiTheme="minorHAnsi"/>
          <w:lang w:bidi="ar-EG"/>
        </w:rPr>
        <w:t xml:space="preserve"> LW. Optimum release conditions for the new rules javelin. </w:t>
      </w:r>
      <w:proofErr w:type="spellStart"/>
      <w:r w:rsidRPr="0076328A">
        <w:rPr>
          <w:rFonts w:asciiTheme="minorHAnsi" w:hAnsiTheme="minorHAnsi"/>
          <w:lang w:bidi="ar-EG"/>
        </w:rPr>
        <w:t>Int</w:t>
      </w:r>
      <w:proofErr w:type="spellEnd"/>
      <w:r w:rsidRPr="0076328A">
        <w:rPr>
          <w:rFonts w:asciiTheme="minorHAnsi" w:hAnsiTheme="minorHAnsi"/>
          <w:lang w:bidi="ar-EG"/>
        </w:rPr>
        <w:t xml:space="preserve"> J Sport </w:t>
      </w:r>
      <w:proofErr w:type="spellStart"/>
      <w:r w:rsidRPr="0076328A">
        <w:rPr>
          <w:rFonts w:asciiTheme="minorHAnsi" w:hAnsiTheme="minorHAnsi"/>
          <w:lang w:bidi="ar-EG"/>
        </w:rPr>
        <w:t>Biomech</w:t>
      </w:r>
      <w:proofErr w:type="spellEnd"/>
      <w:r w:rsidRPr="0076328A">
        <w:rPr>
          <w:rFonts w:asciiTheme="minorHAnsi" w:hAnsiTheme="minorHAnsi"/>
          <w:lang w:bidi="ar-EG"/>
        </w:rPr>
        <w:t xml:space="preserve">. </w:t>
      </w:r>
      <w:r w:rsidRPr="0076328A">
        <w:rPr>
          <w:rFonts w:asciiTheme="minorHAnsi" w:hAnsiTheme="minorHAnsi"/>
          <w:b/>
          <w:bCs/>
          <w:lang w:bidi="ar-EG"/>
        </w:rPr>
        <w:t>1987</w:t>
      </w:r>
      <w:r w:rsidRPr="0076328A">
        <w:rPr>
          <w:rFonts w:asciiTheme="minorHAnsi" w:hAnsiTheme="minorHAnsi"/>
          <w:lang w:bidi="ar-EG"/>
        </w:rPr>
        <w:t>;3:207–21.</w:t>
      </w:r>
    </w:p>
    <w:p w:rsidR="000B0389" w:rsidRPr="0076328A" w:rsidRDefault="000B0389" w:rsidP="00637267">
      <w:pPr>
        <w:bidi w:val="0"/>
        <w:jc w:val="lowKashida"/>
        <w:rPr>
          <w:rFonts w:asciiTheme="minorHAnsi" w:hAnsiTheme="minorHAnsi"/>
          <w:lang w:bidi="ar-EG"/>
        </w:rPr>
      </w:pPr>
      <w:r w:rsidRPr="0076328A">
        <w:rPr>
          <w:rFonts w:asciiTheme="minorHAnsi" w:hAnsiTheme="minorHAnsi"/>
          <w:b/>
          <w:bCs/>
          <w:lang w:bidi="ar-EG"/>
        </w:rPr>
        <w:t>14-</w:t>
      </w:r>
      <w:r w:rsidRPr="0076328A">
        <w:rPr>
          <w:rFonts w:asciiTheme="minorHAnsi" w:hAnsiTheme="minorHAnsi"/>
          <w:lang w:bidi="ar-EG"/>
        </w:rPr>
        <w:t xml:space="preserve"> </w:t>
      </w:r>
      <w:r w:rsidR="00CD0031" w:rsidRPr="0076328A">
        <w:rPr>
          <w:rFonts w:asciiTheme="minorHAnsi" w:hAnsiTheme="minorHAnsi"/>
          <w:lang w:bidi="ar-EG"/>
        </w:rPr>
        <w:t xml:space="preserve">El-Anwar MI, </w:t>
      </w:r>
      <w:proofErr w:type="spellStart"/>
      <w:r w:rsidR="00CD0031" w:rsidRPr="0076328A">
        <w:rPr>
          <w:rFonts w:asciiTheme="minorHAnsi" w:hAnsiTheme="minorHAnsi"/>
          <w:lang w:bidi="ar-EG"/>
        </w:rPr>
        <w:t>Yousief</w:t>
      </w:r>
      <w:proofErr w:type="spellEnd"/>
      <w:r w:rsidR="00CD0031" w:rsidRPr="0076328A">
        <w:rPr>
          <w:rFonts w:asciiTheme="minorHAnsi" w:hAnsiTheme="minorHAnsi"/>
          <w:lang w:bidi="ar-EG"/>
        </w:rPr>
        <w:t xml:space="preserve"> SA, </w:t>
      </w:r>
      <w:proofErr w:type="spellStart"/>
      <w:r w:rsidR="00CD0031" w:rsidRPr="0076328A">
        <w:rPr>
          <w:rFonts w:asciiTheme="minorHAnsi" w:hAnsiTheme="minorHAnsi"/>
          <w:lang w:bidi="ar-EG"/>
        </w:rPr>
        <w:t>Kataia</w:t>
      </w:r>
      <w:proofErr w:type="spellEnd"/>
      <w:r w:rsidR="00CD0031" w:rsidRPr="0076328A">
        <w:rPr>
          <w:rFonts w:asciiTheme="minorHAnsi" w:hAnsiTheme="minorHAnsi"/>
          <w:lang w:bidi="ar-EG"/>
        </w:rPr>
        <w:t xml:space="preserve"> EM, </w:t>
      </w:r>
      <w:proofErr w:type="spellStart"/>
      <w:r w:rsidR="00CD0031" w:rsidRPr="0076328A">
        <w:rPr>
          <w:rFonts w:asciiTheme="minorHAnsi" w:hAnsiTheme="minorHAnsi"/>
          <w:lang w:bidi="ar-EG"/>
        </w:rPr>
        <w:t>Abd</w:t>
      </w:r>
      <w:proofErr w:type="spellEnd"/>
      <w:r w:rsidR="00CD0031" w:rsidRPr="0076328A">
        <w:rPr>
          <w:rFonts w:asciiTheme="minorHAnsi" w:hAnsiTheme="minorHAnsi"/>
          <w:lang w:bidi="ar-EG"/>
        </w:rPr>
        <w:t xml:space="preserve"> El-</w:t>
      </w:r>
      <w:proofErr w:type="spellStart"/>
      <w:r w:rsidR="00CD0031" w:rsidRPr="0076328A">
        <w:rPr>
          <w:rFonts w:asciiTheme="minorHAnsi" w:hAnsiTheme="minorHAnsi"/>
          <w:lang w:bidi="ar-EG"/>
        </w:rPr>
        <w:t>Wahab</w:t>
      </w:r>
      <w:proofErr w:type="spellEnd"/>
      <w:r w:rsidR="00CD0031" w:rsidRPr="0076328A">
        <w:rPr>
          <w:rFonts w:asciiTheme="minorHAnsi" w:hAnsiTheme="minorHAnsi"/>
          <w:lang w:bidi="ar-EG"/>
        </w:rPr>
        <w:t xml:space="preserve"> TM. Finite Element Study on Continuous Rotating versus Reciprocating Nickel-Titanium Instruments. Braz. Dent. J. </w:t>
      </w:r>
      <w:r w:rsidR="00CD0031" w:rsidRPr="0076328A">
        <w:rPr>
          <w:rFonts w:asciiTheme="minorHAnsi" w:hAnsiTheme="minorHAnsi"/>
          <w:b/>
          <w:bCs/>
          <w:lang w:bidi="ar-EG"/>
        </w:rPr>
        <w:t>2016</w:t>
      </w:r>
      <w:r w:rsidR="00CD0031" w:rsidRPr="0076328A">
        <w:rPr>
          <w:rFonts w:asciiTheme="minorHAnsi" w:hAnsiTheme="minorHAnsi"/>
          <w:lang w:bidi="ar-EG"/>
        </w:rPr>
        <w:t>; 27(4): 436-441.</w:t>
      </w:r>
    </w:p>
    <w:p w:rsidR="000B0389" w:rsidRPr="0076328A" w:rsidRDefault="000B0389" w:rsidP="00637267">
      <w:pPr>
        <w:bidi w:val="0"/>
        <w:jc w:val="lowKashida"/>
        <w:rPr>
          <w:rFonts w:asciiTheme="minorHAnsi" w:hAnsiTheme="minorHAnsi"/>
          <w:lang w:bidi="ar-EG"/>
        </w:rPr>
      </w:pPr>
      <w:r w:rsidRPr="0076328A">
        <w:rPr>
          <w:rFonts w:asciiTheme="minorHAnsi" w:hAnsiTheme="minorHAnsi"/>
          <w:b/>
          <w:bCs/>
          <w:lang w:bidi="ar-EG"/>
        </w:rPr>
        <w:t>15-</w:t>
      </w:r>
      <w:r w:rsidR="00CD0031" w:rsidRPr="0076328A">
        <w:rPr>
          <w:rFonts w:asciiTheme="minorHAnsi" w:hAnsiTheme="minorHAnsi"/>
          <w:lang w:bidi="ar-EG"/>
        </w:rPr>
        <w:t xml:space="preserve"> El-Anwar MI, </w:t>
      </w:r>
      <w:proofErr w:type="spellStart"/>
      <w:r w:rsidR="00CD0031" w:rsidRPr="0076328A">
        <w:rPr>
          <w:rFonts w:asciiTheme="minorHAnsi" w:hAnsiTheme="minorHAnsi"/>
          <w:lang w:bidi="ar-EG"/>
        </w:rPr>
        <w:t>Mandorah</w:t>
      </w:r>
      <w:proofErr w:type="spellEnd"/>
      <w:r w:rsidR="00CD0031" w:rsidRPr="0076328A">
        <w:rPr>
          <w:rFonts w:asciiTheme="minorHAnsi" w:hAnsiTheme="minorHAnsi"/>
          <w:lang w:bidi="ar-EG"/>
        </w:rPr>
        <w:t xml:space="preserve"> AO, </w:t>
      </w:r>
      <w:proofErr w:type="spellStart"/>
      <w:r w:rsidR="00CD0031" w:rsidRPr="0076328A">
        <w:rPr>
          <w:rFonts w:asciiTheme="minorHAnsi" w:hAnsiTheme="minorHAnsi"/>
          <w:lang w:bidi="ar-EG"/>
        </w:rPr>
        <w:t>Yousief</w:t>
      </w:r>
      <w:proofErr w:type="spellEnd"/>
      <w:r w:rsidR="00CD0031" w:rsidRPr="0076328A">
        <w:rPr>
          <w:rFonts w:asciiTheme="minorHAnsi" w:hAnsiTheme="minorHAnsi"/>
          <w:lang w:bidi="ar-EG"/>
        </w:rPr>
        <w:t xml:space="preserve"> SA, </w:t>
      </w:r>
      <w:proofErr w:type="spellStart"/>
      <w:r w:rsidR="00CD0031" w:rsidRPr="0076328A">
        <w:rPr>
          <w:rFonts w:asciiTheme="minorHAnsi" w:hAnsiTheme="minorHAnsi"/>
          <w:lang w:bidi="ar-EG"/>
        </w:rPr>
        <w:t>Soliman</w:t>
      </w:r>
      <w:proofErr w:type="spellEnd"/>
      <w:r w:rsidR="00CD0031" w:rsidRPr="0076328A">
        <w:rPr>
          <w:rFonts w:asciiTheme="minorHAnsi" w:hAnsiTheme="minorHAnsi"/>
          <w:lang w:bidi="ar-EG"/>
        </w:rPr>
        <w:t xml:space="preserve"> TA, </w:t>
      </w:r>
      <w:proofErr w:type="spellStart"/>
      <w:r w:rsidR="00CD0031" w:rsidRPr="0076328A">
        <w:rPr>
          <w:rFonts w:asciiTheme="minorHAnsi" w:hAnsiTheme="minorHAnsi"/>
          <w:lang w:bidi="ar-EG"/>
        </w:rPr>
        <w:t>Abd</w:t>
      </w:r>
      <w:proofErr w:type="spellEnd"/>
      <w:r w:rsidR="00CD0031" w:rsidRPr="0076328A">
        <w:rPr>
          <w:rFonts w:asciiTheme="minorHAnsi" w:hAnsiTheme="minorHAnsi"/>
          <w:lang w:bidi="ar-EG"/>
        </w:rPr>
        <w:t xml:space="preserve"> El-</w:t>
      </w:r>
      <w:proofErr w:type="spellStart"/>
      <w:r w:rsidR="00CD0031" w:rsidRPr="0076328A">
        <w:rPr>
          <w:rFonts w:asciiTheme="minorHAnsi" w:hAnsiTheme="minorHAnsi"/>
          <w:lang w:bidi="ar-EG"/>
        </w:rPr>
        <w:t>Wahab</w:t>
      </w:r>
      <w:proofErr w:type="spellEnd"/>
      <w:r w:rsidR="00CD0031" w:rsidRPr="0076328A">
        <w:rPr>
          <w:rFonts w:asciiTheme="minorHAnsi" w:hAnsiTheme="minorHAnsi"/>
          <w:lang w:bidi="ar-EG"/>
        </w:rPr>
        <w:t xml:space="preserve"> TM. A Finite Element Study on: Mechanical Behavior of Reciprocating Dental Files. </w:t>
      </w:r>
      <w:proofErr w:type="spellStart"/>
      <w:r w:rsidR="00CD0031" w:rsidRPr="0076328A">
        <w:rPr>
          <w:rFonts w:asciiTheme="minorHAnsi" w:hAnsiTheme="minorHAnsi"/>
          <w:lang w:bidi="ar-EG"/>
        </w:rPr>
        <w:t>Braz</w:t>
      </w:r>
      <w:proofErr w:type="spellEnd"/>
      <w:r w:rsidR="00CD0031" w:rsidRPr="0076328A">
        <w:rPr>
          <w:rFonts w:asciiTheme="minorHAnsi" w:hAnsiTheme="minorHAnsi"/>
          <w:lang w:bidi="ar-EG"/>
        </w:rPr>
        <w:t xml:space="preserve"> J Oral Sci. </w:t>
      </w:r>
      <w:r w:rsidR="00CD0031" w:rsidRPr="0076328A">
        <w:rPr>
          <w:rFonts w:asciiTheme="minorHAnsi" w:hAnsiTheme="minorHAnsi"/>
          <w:b/>
          <w:bCs/>
          <w:lang w:bidi="ar-EG"/>
        </w:rPr>
        <w:t>2015</w:t>
      </w:r>
      <w:r w:rsidR="00CD0031" w:rsidRPr="0076328A">
        <w:rPr>
          <w:rFonts w:asciiTheme="minorHAnsi" w:hAnsiTheme="minorHAnsi"/>
          <w:lang w:bidi="ar-EG"/>
        </w:rPr>
        <w:t>;14(1):52-59.</w:t>
      </w:r>
    </w:p>
    <w:p w:rsidR="008350B7" w:rsidRPr="0076328A" w:rsidRDefault="00AE0A24" w:rsidP="00637267">
      <w:pPr>
        <w:bidi w:val="0"/>
        <w:jc w:val="both"/>
        <w:rPr>
          <w:rFonts w:asciiTheme="minorHAnsi" w:hAnsiTheme="minorHAnsi"/>
          <w:lang w:bidi="ar-EG"/>
        </w:rPr>
      </w:pPr>
      <w:r w:rsidRPr="0076328A">
        <w:rPr>
          <w:rFonts w:asciiTheme="minorHAnsi" w:hAnsiTheme="minorHAnsi"/>
          <w:b/>
          <w:bCs/>
          <w:lang w:bidi="ar-EG"/>
        </w:rPr>
        <w:lastRenderedPageBreak/>
        <w:t>1</w:t>
      </w:r>
      <w:r w:rsidR="000B0389" w:rsidRPr="0076328A">
        <w:rPr>
          <w:rFonts w:asciiTheme="minorHAnsi" w:hAnsiTheme="minorHAnsi"/>
          <w:b/>
          <w:bCs/>
          <w:lang w:bidi="ar-EG"/>
        </w:rPr>
        <w:t>6</w:t>
      </w:r>
      <w:r w:rsidR="008350B7" w:rsidRPr="0076328A">
        <w:rPr>
          <w:rFonts w:asciiTheme="minorHAnsi" w:hAnsiTheme="minorHAnsi"/>
          <w:b/>
          <w:bCs/>
          <w:lang w:bidi="ar-EG"/>
        </w:rPr>
        <w:t>-</w:t>
      </w:r>
      <w:r w:rsidR="008350B7" w:rsidRPr="0076328A">
        <w:rPr>
          <w:rFonts w:asciiTheme="minorHAnsi" w:hAnsiTheme="minorHAnsi"/>
          <w:lang w:bidi="ar-EG"/>
        </w:rPr>
        <w:t xml:space="preserve"> De </w:t>
      </w:r>
      <w:proofErr w:type="spellStart"/>
      <w:r w:rsidR="008350B7" w:rsidRPr="0076328A">
        <w:rPr>
          <w:rFonts w:asciiTheme="minorHAnsi" w:hAnsiTheme="minorHAnsi"/>
          <w:lang w:bidi="ar-EG"/>
        </w:rPr>
        <w:t>Koning</w:t>
      </w:r>
      <w:proofErr w:type="spellEnd"/>
      <w:r w:rsidR="008350B7" w:rsidRPr="0076328A">
        <w:rPr>
          <w:rFonts w:asciiTheme="minorHAnsi" w:hAnsiTheme="minorHAnsi"/>
          <w:lang w:bidi="ar-EG"/>
        </w:rPr>
        <w:t xml:space="preserve"> J.J, </w:t>
      </w:r>
      <w:proofErr w:type="spellStart"/>
      <w:r w:rsidR="00E60B87" w:rsidRPr="0076328A">
        <w:rPr>
          <w:rFonts w:asciiTheme="minorHAnsi" w:hAnsiTheme="minorHAnsi"/>
          <w:lang w:bidi="ar-EG"/>
        </w:rPr>
        <w:t>Houdijk</w:t>
      </w:r>
      <w:proofErr w:type="spellEnd"/>
      <w:r w:rsidR="00E60B87" w:rsidRPr="0076328A">
        <w:rPr>
          <w:rFonts w:asciiTheme="minorHAnsi" w:hAnsiTheme="minorHAnsi"/>
          <w:lang w:bidi="ar-EG"/>
        </w:rPr>
        <w:t xml:space="preserve"> H, </w:t>
      </w:r>
      <w:r w:rsidR="008350B7" w:rsidRPr="0076328A">
        <w:rPr>
          <w:rFonts w:asciiTheme="minorHAnsi" w:hAnsiTheme="minorHAnsi"/>
          <w:lang w:bidi="ar-EG"/>
        </w:rPr>
        <w:t xml:space="preserve">de </w:t>
      </w:r>
      <w:proofErr w:type="spellStart"/>
      <w:r w:rsidR="008350B7" w:rsidRPr="0076328A">
        <w:rPr>
          <w:rFonts w:asciiTheme="minorHAnsi" w:hAnsiTheme="minorHAnsi"/>
          <w:lang w:bidi="ar-EG"/>
        </w:rPr>
        <w:t>Groot</w:t>
      </w:r>
      <w:proofErr w:type="spellEnd"/>
      <w:r w:rsidR="008350B7" w:rsidRPr="0076328A">
        <w:rPr>
          <w:rFonts w:asciiTheme="minorHAnsi" w:hAnsiTheme="minorHAnsi"/>
          <w:lang w:bidi="ar-EG"/>
        </w:rPr>
        <w:t xml:space="preserve"> G, </w:t>
      </w:r>
      <w:proofErr w:type="spellStart"/>
      <w:r w:rsidR="008350B7" w:rsidRPr="0076328A">
        <w:rPr>
          <w:rFonts w:asciiTheme="minorHAnsi" w:hAnsiTheme="minorHAnsi"/>
          <w:lang w:bidi="ar-EG"/>
        </w:rPr>
        <w:t>Bobbert</w:t>
      </w:r>
      <w:proofErr w:type="spellEnd"/>
      <w:r w:rsidR="008350B7" w:rsidRPr="0076328A">
        <w:rPr>
          <w:rFonts w:asciiTheme="minorHAnsi" w:hAnsiTheme="minorHAnsi"/>
          <w:lang w:bidi="ar-EG"/>
        </w:rPr>
        <w:t xml:space="preserve"> M.F. From biomechanical theory to application in t</w:t>
      </w:r>
      <w:r w:rsidR="003A5FD6" w:rsidRPr="0076328A">
        <w:rPr>
          <w:rFonts w:asciiTheme="minorHAnsi" w:hAnsiTheme="minorHAnsi"/>
          <w:lang w:bidi="ar-EG"/>
        </w:rPr>
        <w:t xml:space="preserve">op sports: The </w:t>
      </w:r>
      <w:proofErr w:type="spellStart"/>
      <w:r w:rsidR="003A5FD6" w:rsidRPr="0076328A">
        <w:rPr>
          <w:rFonts w:asciiTheme="minorHAnsi" w:hAnsiTheme="minorHAnsi"/>
          <w:lang w:bidi="ar-EG"/>
        </w:rPr>
        <w:t>Klapskate</w:t>
      </w:r>
      <w:proofErr w:type="spellEnd"/>
      <w:r w:rsidR="003A5FD6" w:rsidRPr="0076328A">
        <w:rPr>
          <w:rFonts w:asciiTheme="minorHAnsi" w:hAnsiTheme="minorHAnsi"/>
          <w:lang w:bidi="ar-EG"/>
        </w:rPr>
        <w:t xml:space="preserve"> story.</w:t>
      </w:r>
      <w:r w:rsidR="008350B7" w:rsidRPr="0076328A">
        <w:rPr>
          <w:rFonts w:asciiTheme="minorHAnsi" w:hAnsiTheme="minorHAnsi"/>
          <w:lang w:bidi="ar-EG"/>
        </w:rPr>
        <w:t xml:space="preserve"> J </w:t>
      </w:r>
      <w:proofErr w:type="spellStart"/>
      <w:r w:rsidR="008350B7" w:rsidRPr="0076328A">
        <w:rPr>
          <w:rFonts w:asciiTheme="minorHAnsi" w:hAnsiTheme="minorHAnsi"/>
          <w:lang w:bidi="ar-EG"/>
        </w:rPr>
        <w:t>Biomech</w:t>
      </w:r>
      <w:proofErr w:type="spellEnd"/>
      <w:r w:rsidR="003A5FD6" w:rsidRPr="0076328A">
        <w:rPr>
          <w:rFonts w:asciiTheme="minorHAnsi" w:hAnsiTheme="minorHAnsi"/>
          <w:lang w:bidi="ar-EG"/>
        </w:rPr>
        <w:t>.</w:t>
      </w:r>
      <w:r w:rsidR="008350B7" w:rsidRPr="0076328A">
        <w:rPr>
          <w:rFonts w:asciiTheme="minorHAnsi" w:hAnsiTheme="minorHAnsi"/>
          <w:lang w:bidi="ar-EG"/>
        </w:rPr>
        <w:t xml:space="preserve"> </w:t>
      </w:r>
      <w:r w:rsidR="003A5FD6" w:rsidRPr="0076328A">
        <w:rPr>
          <w:rFonts w:asciiTheme="minorHAnsi" w:hAnsiTheme="minorHAnsi"/>
          <w:b/>
          <w:bCs/>
          <w:lang w:bidi="ar-EG"/>
        </w:rPr>
        <w:t>2000</w:t>
      </w:r>
      <w:r w:rsidR="003A5FD6" w:rsidRPr="0076328A">
        <w:rPr>
          <w:rFonts w:asciiTheme="minorHAnsi" w:hAnsiTheme="minorHAnsi"/>
          <w:lang w:bidi="ar-EG"/>
        </w:rPr>
        <w:t>;</w:t>
      </w:r>
      <w:r w:rsidR="008350B7" w:rsidRPr="0076328A">
        <w:rPr>
          <w:rFonts w:asciiTheme="minorHAnsi" w:hAnsiTheme="minorHAnsi"/>
          <w:lang w:bidi="ar-EG"/>
        </w:rPr>
        <w:t>33</w:t>
      </w:r>
      <w:r w:rsidR="003A5FD6" w:rsidRPr="0076328A">
        <w:rPr>
          <w:rFonts w:asciiTheme="minorHAnsi" w:hAnsiTheme="minorHAnsi"/>
          <w:lang w:bidi="ar-EG"/>
        </w:rPr>
        <w:t>:</w:t>
      </w:r>
      <w:r w:rsidR="008350B7" w:rsidRPr="0076328A">
        <w:rPr>
          <w:rFonts w:asciiTheme="minorHAnsi" w:hAnsiTheme="minorHAnsi"/>
          <w:lang w:bidi="ar-EG"/>
        </w:rPr>
        <w:t xml:space="preserve"> 1225–1229.</w:t>
      </w:r>
    </w:p>
    <w:p w:rsidR="00226A30" w:rsidRPr="0076328A" w:rsidRDefault="00AE0A24" w:rsidP="00637267">
      <w:pPr>
        <w:bidi w:val="0"/>
        <w:jc w:val="lowKashida"/>
        <w:rPr>
          <w:rFonts w:asciiTheme="minorHAnsi" w:hAnsiTheme="minorHAnsi"/>
          <w:lang w:bidi="ar-EG"/>
        </w:rPr>
      </w:pPr>
      <w:r w:rsidRPr="0076328A">
        <w:rPr>
          <w:rFonts w:asciiTheme="minorHAnsi" w:hAnsiTheme="minorHAnsi"/>
          <w:b/>
          <w:bCs/>
          <w:lang w:bidi="ar-EG"/>
        </w:rPr>
        <w:t>1</w:t>
      </w:r>
      <w:r w:rsidR="000B0389" w:rsidRPr="0076328A">
        <w:rPr>
          <w:rFonts w:asciiTheme="minorHAnsi" w:hAnsiTheme="minorHAnsi"/>
          <w:b/>
          <w:bCs/>
          <w:lang w:bidi="ar-EG"/>
        </w:rPr>
        <w:t>7</w:t>
      </w:r>
      <w:r w:rsidR="008350B7" w:rsidRPr="0076328A">
        <w:rPr>
          <w:rFonts w:asciiTheme="minorHAnsi" w:hAnsiTheme="minorHAnsi"/>
          <w:b/>
          <w:bCs/>
          <w:lang w:bidi="ar-EG"/>
        </w:rPr>
        <w:t>-</w:t>
      </w:r>
      <w:r w:rsidR="008350B7" w:rsidRPr="0076328A">
        <w:rPr>
          <w:rFonts w:asciiTheme="minorHAnsi" w:hAnsiTheme="minorHAnsi"/>
          <w:lang w:bidi="ar-EG"/>
        </w:rPr>
        <w:t xml:space="preserve"> Bartlett</w:t>
      </w:r>
      <w:r w:rsidR="003A5FD6" w:rsidRPr="0076328A">
        <w:rPr>
          <w:rFonts w:asciiTheme="minorHAnsi" w:hAnsiTheme="minorHAnsi"/>
          <w:lang w:bidi="ar-EG"/>
        </w:rPr>
        <w:t xml:space="preserve"> R. </w:t>
      </w:r>
      <w:r w:rsidR="008350B7" w:rsidRPr="0076328A">
        <w:rPr>
          <w:rFonts w:asciiTheme="minorHAnsi" w:hAnsiTheme="minorHAnsi"/>
          <w:lang w:bidi="ar-EG"/>
        </w:rPr>
        <w:t>Introduction to Sports Biomechanics</w:t>
      </w:r>
      <w:r w:rsidR="003A5FD6" w:rsidRPr="0076328A">
        <w:rPr>
          <w:rFonts w:asciiTheme="minorHAnsi" w:hAnsiTheme="minorHAnsi"/>
          <w:lang w:bidi="ar-EG"/>
        </w:rPr>
        <w:t>.</w:t>
      </w:r>
      <w:r w:rsidR="008350B7" w:rsidRPr="0076328A">
        <w:rPr>
          <w:rFonts w:asciiTheme="minorHAnsi" w:hAnsiTheme="minorHAnsi"/>
          <w:lang w:bidi="ar-EG"/>
        </w:rPr>
        <w:t xml:space="preserve"> Taylor &amp; Francis e-Library, ISBN 0-203-78440-5, </w:t>
      </w:r>
      <w:r w:rsidR="008350B7" w:rsidRPr="0076328A">
        <w:rPr>
          <w:rFonts w:asciiTheme="minorHAnsi" w:hAnsiTheme="minorHAnsi"/>
          <w:b/>
          <w:bCs/>
          <w:lang w:bidi="ar-EG"/>
        </w:rPr>
        <w:t>2002</w:t>
      </w:r>
      <w:r w:rsidR="008350B7" w:rsidRPr="0076328A">
        <w:rPr>
          <w:rFonts w:asciiTheme="minorHAnsi" w:hAnsiTheme="minorHAnsi"/>
          <w:lang w:bidi="ar-EG"/>
        </w:rPr>
        <w:t>.</w:t>
      </w:r>
    </w:p>
    <w:sectPr w:rsidR="00226A30" w:rsidRPr="0076328A" w:rsidSect="00DA037D">
      <w:headerReference w:type="default" r:id="rId7"/>
      <w:footerReference w:type="default" r:id="rId8"/>
      <w:footerReference w:type="first" r:id="rId9"/>
      <w:pgSz w:w="11906" w:h="16838" w:code="9"/>
      <w:pgMar w:top="1440" w:right="1797" w:bottom="1440" w:left="1797"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11F" w:rsidRDefault="009B411F">
      <w:r>
        <w:separator/>
      </w:r>
    </w:p>
  </w:endnote>
  <w:endnote w:type="continuationSeparator" w:id="0">
    <w:p w:rsidR="009B411F" w:rsidRDefault="009B41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1E" w:rsidRDefault="0020781E" w:rsidP="00987D63">
    <w:pPr>
      <w:pStyle w:val="Footer"/>
      <w:bidi w:val="0"/>
      <w:jc w:val="lowKashida"/>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1E" w:rsidRDefault="0020781E" w:rsidP="002048FA">
    <w:pPr>
      <w:pStyle w:val="Footer"/>
      <w:bidi w:val="0"/>
      <w:jc w:val="lowKashida"/>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11F" w:rsidRDefault="009B411F">
      <w:r>
        <w:separator/>
      </w:r>
    </w:p>
  </w:footnote>
  <w:footnote w:type="continuationSeparator" w:id="0">
    <w:p w:rsidR="009B411F" w:rsidRDefault="009B4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1E" w:rsidRDefault="0020781E" w:rsidP="00EB5F75">
    <w:pPr>
      <w:pStyle w:val="Header"/>
      <w:bidi w:val="0"/>
      <w:jc w:val="lowKashid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nsid w:val="16D76391"/>
    <w:multiLevelType w:val="multilevel"/>
    <w:tmpl w:val="041ABD6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F831D9"/>
    <w:multiLevelType w:val="hybridMultilevel"/>
    <w:tmpl w:val="175A2068"/>
    <w:lvl w:ilvl="0" w:tplc="B8726BFC">
      <w:start w:val="1"/>
      <w:numFmt w:val="bullet"/>
      <w:lvlText w:val=""/>
      <w:lvlJc w:val="left"/>
      <w:pPr>
        <w:ind w:left="1287" w:hanging="360"/>
      </w:pPr>
      <w:rPr>
        <w:rFonts w:ascii="Symbol" w:hAnsi="Symbol" w:hint="default"/>
        <w:lang w:val="en-U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stylePaneFormatFilter w:val="3F01"/>
  <w:defaultTabStop w:val="720"/>
  <w:characterSpacingControl w:val="doNotCompress"/>
  <w:footnotePr>
    <w:footnote w:id="-1"/>
    <w:footnote w:id="0"/>
  </w:footnotePr>
  <w:endnotePr>
    <w:endnote w:id="-1"/>
    <w:endnote w:id="0"/>
  </w:endnotePr>
  <w:compat/>
  <w:rsids>
    <w:rsidRoot w:val="00163316"/>
    <w:rsid w:val="00000C56"/>
    <w:rsid w:val="000015B7"/>
    <w:rsid w:val="00001F5D"/>
    <w:rsid w:val="000026B7"/>
    <w:rsid w:val="00004763"/>
    <w:rsid w:val="000049AE"/>
    <w:rsid w:val="0000600B"/>
    <w:rsid w:val="00021070"/>
    <w:rsid w:val="00024D1B"/>
    <w:rsid w:val="0002697F"/>
    <w:rsid w:val="00035FCC"/>
    <w:rsid w:val="00037A08"/>
    <w:rsid w:val="00044549"/>
    <w:rsid w:val="00047B30"/>
    <w:rsid w:val="0005708D"/>
    <w:rsid w:val="00057381"/>
    <w:rsid w:val="0006706D"/>
    <w:rsid w:val="00072929"/>
    <w:rsid w:val="00072C0C"/>
    <w:rsid w:val="00075F27"/>
    <w:rsid w:val="00081F8F"/>
    <w:rsid w:val="00082787"/>
    <w:rsid w:val="00084DDB"/>
    <w:rsid w:val="0009470C"/>
    <w:rsid w:val="000964F1"/>
    <w:rsid w:val="000A4ED2"/>
    <w:rsid w:val="000A54B7"/>
    <w:rsid w:val="000B0389"/>
    <w:rsid w:val="000B7CEA"/>
    <w:rsid w:val="000C1681"/>
    <w:rsid w:val="000C18D3"/>
    <w:rsid w:val="000C2429"/>
    <w:rsid w:val="000C4C8A"/>
    <w:rsid w:val="000C55BC"/>
    <w:rsid w:val="000D764A"/>
    <w:rsid w:val="000E4392"/>
    <w:rsid w:val="000E5C69"/>
    <w:rsid w:val="0010003F"/>
    <w:rsid w:val="0011141C"/>
    <w:rsid w:val="0012029C"/>
    <w:rsid w:val="00120596"/>
    <w:rsid w:val="001251C4"/>
    <w:rsid w:val="00126CA0"/>
    <w:rsid w:val="0013001F"/>
    <w:rsid w:val="0013361F"/>
    <w:rsid w:val="001360A5"/>
    <w:rsid w:val="00141320"/>
    <w:rsid w:val="00163316"/>
    <w:rsid w:val="00173E44"/>
    <w:rsid w:val="00176ED5"/>
    <w:rsid w:val="00180A92"/>
    <w:rsid w:val="00180E10"/>
    <w:rsid w:val="0018129F"/>
    <w:rsid w:val="0018574B"/>
    <w:rsid w:val="001A12AF"/>
    <w:rsid w:val="001A7340"/>
    <w:rsid w:val="001B00AB"/>
    <w:rsid w:val="001B1554"/>
    <w:rsid w:val="001B565A"/>
    <w:rsid w:val="001C60BE"/>
    <w:rsid w:val="001C6BA3"/>
    <w:rsid w:val="001D08F9"/>
    <w:rsid w:val="001D10E4"/>
    <w:rsid w:val="001D3803"/>
    <w:rsid w:val="001D443E"/>
    <w:rsid w:val="001D46B3"/>
    <w:rsid w:val="001D4762"/>
    <w:rsid w:val="001D4C87"/>
    <w:rsid w:val="001D6A39"/>
    <w:rsid w:val="001F5E64"/>
    <w:rsid w:val="00203385"/>
    <w:rsid w:val="002042B4"/>
    <w:rsid w:val="002048FA"/>
    <w:rsid w:val="0020781E"/>
    <w:rsid w:val="002100F6"/>
    <w:rsid w:val="00210D8D"/>
    <w:rsid w:val="00226A30"/>
    <w:rsid w:val="00227D0B"/>
    <w:rsid w:val="00230623"/>
    <w:rsid w:val="002308A0"/>
    <w:rsid w:val="00252977"/>
    <w:rsid w:val="002537AA"/>
    <w:rsid w:val="002629C1"/>
    <w:rsid w:val="00262C4D"/>
    <w:rsid w:val="00262FFE"/>
    <w:rsid w:val="00266F0A"/>
    <w:rsid w:val="00275370"/>
    <w:rsid w:val="00275594"/>
    <w:rsid w:val="00280BBD"/>
    <w:rsid w:val="002812C9"/>
    <w:rsid w:val="0029070C"/>
    <w:rsid w:val="00291A47"/>
    <w:rsid w:val="00293667"/>
    <w:rsid w:val="00296857"/>
    <w:rsid w:val="002973DC"/>
    <w:rsid w:val="002976F9"/>
    <w:rsid w:val="002A0E13"/>
    <w:rsid w:val="002A33C6"/>
    <w:rsid w:val="002A7382"/>
    <w:rsid w:val="002A7759"/>
    <w:rsid w:val="002B5986"/>
    <w:rsid w:val="002B6F46"/>
    <w:rsid w:val="002D1788"/>
    <w:rsid w:val="002D2A09"/>
    <w:rsid w:val="002D4B39"/>
    <w:rsid w:val="002E24FA"/>
    <w:rsid w:val="002F1E2C"/>
    <w:rsid w:val="002F6EFB"/>
    <w:rsid w:val="003140AD"/>
    <w:rsid w:val="00320BD7"/>
    <w:rsid w:val="0032236F"/>
    <w:rsid w:val="00325290"/>
    <w:rsid w:val="00343370"/>
    <w:rsid w:val="00354638"/>
    <w:rsid w:val="00355A08"/>
    <w:rsid w:val="00360FDC"/>
    <w:rsid w:val="003645C1"/>
    <w:rsid w:val="00370DA0"/>
    <w:rsid w:val="00372323"/>
    <w:rsid w:val="00372D65"/>
    <w:rsid w:val="00377681"/>
    <w:rsid w:val="00384EC7"/>
    <w:rsid w:val="00386700"/>
    <w:rsid w:val="00387732"/>
    <w:rsid w:val="00394C75"/>
    <w:rsid w:val="003A1070"/>
    <w:rsid w:val="003A5A77"/>
    <w:rsid w:val="003A5FD6"/>
    <w:rsid w:val="003B022B"/>
    <w:rsid w:val="003B1827"/>
    <w:rsid w:val="003B333A"/>
    <w:rsid w:val="003C2DCA"/>
    <w:rsid w:val="003D2914"/>
    <w:rsid w:val="003D6AFD"/>
    <w:rsid w:val="003E08C0"/>
    <w:rsid w:val="003F5E42"/>
    <w:rsid w:val="004013A9"/>
    <w:rsid w:val="00410DED"/>
    <w:rsid w:val="00424035"/>
    <w:rsid w:val="00424312"/>
    <w:rsid w:val="00425531"/>
    <w:rsid w:val="004255E7"/>
    <w:rsid w:val="0044155D"/>
    <w:rsid w:val="00441D8E"/>
    <w:rsid w:val="004462C5"/>
    <w:rsid w:val="00450257"/>
    <w:rsid w:val="00452D70"/>
    <w:rsid w:val="004612E5"/>
    <w:rsid w:val="004639EF"/>
    <w:rsid w:val="004743B3"/>
    <w:rsid w:val="00482378"/>
    <w:rsid w:val="00483ACD"/>
    <w:rsid w:val="00490D63"/>
    <w:rsid w:val="00491007"/>
    <w:rsid w:val="0049442B"/>
    <w:rsid w:val="004975B2"/>
    <w:rsid w:val="004A0461"/>
    <w:rsid w:val="004A482E"/>
    <w:rsid w:val="004B46DB"/>
    <w:rsid w:val="004B7A7A"/>
    <w:rsid w:val="004C74DD"/>
    <w:rsid w:val="004F1BE4"/>
    <w:rsid w:val="00501D53"/>
    <w:rsid w:val="005029D6"/>
    <w:rsid w:val="00502A2D"/>
    <w:rsid w:val="00502A41"/>
    <w:rsid w:val="00503272"/>
    <w:rsid w:val="00510552"/>
    <w:rsid w:val="005109A2"/>
    <w:rsid w:val="00513E4B"/>
    <w:rsid w:val="00521937"/>
    <w:rsid w:val="00526A46"/>
    <w:rsid w:val="0052746D"/>
    <w:rsid w:val="00530765"/>
    <w:rsid w:val="0053427E"/>
    <w:rsid w:val="00536259"/>
    <w:rsid w:val="00537BA1"/>
    <w:rsid w:val="00551D42"/>
    <w:rsid w:val="005540DA"/>
    <w:rsid w:val="00556AC8"/>
    <w:rsid w:val="005669AA"/>
    <w:rsid w:val="005700EF"/>
    <w:rsid w:val="00574BD3"/>
    <w:rsid w:val="005754FA"/>
    <w:rsid w:val="0059182C"/>
    <w:rsid w:val="005A049C"/>
    <w:rsid w:val="005A6DA0"/>
    <w:rsid w:val="005A752C"/>
    <w:rsid w:val="005B356A"/>
    <w:rsid w:val="005B3930"/>
    <w:rsid w:val="005B5032"/>
    <w:rsid w:val="005B6218"/>
    <w:rsid w:val="005C1867"/>
    <w:rsid w:val="005C43B7"/>
    <w:rsid w:val="005C55AD"/>
    <w:rsid w:val="005D047A"/>
    <w:rsid w:val="005D30D2"/>
    <w:rsid w:val="005D7B83"/>
    <w:rsid w:val="005E4907"/>
    <w:rsid w:val="005F6BE9"/>
    <w:rsid w:val="005F6C4E"/>
    <w:rsid w:val="0060021C"/>
    <w:rsid w:val="0060496C"/>
    <w:rsid w:val="0061355B"/>
    <w:rsid w:val="00617F80"/>
    <w:rsid w:val="0062499A"/>
    <w:rsid w:val="0062669B"/>
    <w:rsid w:val="006317D3"/>
    <w:rsid w:val="00637267"/>
    <w:rsid w:val="00642993"/>
    <w:rsid w:val="00643F79"/>
    <w:rsid w:val="00645E5D"/>
    <w:rsid w:val="006525C8"/>
    <w:rsid w:val="0065453A"/>
    <w:rsid w:val="00667645"/>
    <w:rsid w:val="006733B8"/>
    <w:rsid w:val="0067371E"/>
    <w:rsid w:val="00680C7C"/>
    <w:rsid w:val="00680C9D"/>
    <w:rsid w:val="006812A5"/>
    <w:rsid w:val="006847C1"/>
    <w:rsid w:val="00687E89"/>
    <w:rsid w:val="006902C4"/>
    <w:rsid w:val="00693C7D"/>
    <w:rsid w:val="006A3615"/>
    <w:rsid w:val="006A3DF1"/>
    <w:rsid w:val="006A48E1"/>
    <w:rsid w:val="006B1ACC"/>
    <w:rsid w:val="006B279F"/>
    <w:rsid w:val="006B5777"/>
    <w:rsid w:val="006B6299"/>
    <w:rsid w:val="006B7C73"/>
    <w:rsid w:val="006C33B2"/>
    <w:rsid w:val="006D4DDC"/>
    <w:rsid w:val="006E1B64"/>
    <w:rsid w:val="006E2F80"/>
    <w:rsid w:val="006E5CCB"/>
    <w:rsid w:val="006F0680"/>
    <w:rsid w:val="006F294B"/>
    <w:rsid w:val="006F4529"/>
    <w:rsid w:val="0070160A"/>
    <w:rsid w:val="00710129"/>
    <w:rsid w:val="007170B0"/>
    <w:rsid w:val="007214C8"/>
    <w:rsid w:val="007248E9"/>
    <w:rsid w:val="00726B27"/>
    <w:rsid w:val="00727A2B"/>
    <w:rsid w:val="00734774"/>
    <w:rsid w:val="007350F0"/>
    <w:rsid w:val="007402AE"/>
    <w:rsid w:val="00743691"/>
    <w:rsid w:val="00744255"/>
    <w:rsid w:val="00753FB6"/>
    <w:rsid w:val="00755645"/>
    <w:rsid w:val="00760D83"/>
    <w:rsid w:val="0076121A"/>
    <w:rsid w:val="007630F9"/>
    <w:rsid w:val="0076328A"/>
    <w:rsid w:val="00763D2D"/>
    <w:rsid w:val="0076773D"/>
    <w:rsid w:val="007703CB"/>
    <w:rsid w:val="00772286"/>
    <w:rsid w:val="007726A1"/>
    <w:rsid w:val="00775D4E"/>
    <w:rsid w:val="00775F38"/>
    <w:rsid w:val="0077604F"/>
    <w:rsid w:val="007766E5"/>
    <w:rsid w:val="00784217"/>
    <w:rsid w:val="00785840"/>
    <w:rsid w:val="00785D54"/>
    <w:rsid w:val="00790661"/>
    <w:rsid w:val="007922EB"/>
    <w:rsid w:val="00792DF4"/>
    <w:rsid w:val="00796169"/>
    <w:rsid w:val="00796175"/>
    <w:rsid w:val="007967A5"/>
    <w:rsid w:val="007976F5"/>
    <w:rsid w:val="007A0C2D"/>
    <w:rsid w:val="007A3EDE"/>
    <w:rsid w:val="007C21BE"/>
    <w:rsid w:val="007C4A6A"/>
    <w:rsid w:val="007D2118"/>
    <w:rsid w:val="007E77DE"/>
    <w:rsid w:val="007E7FAE"/>
    <w:rsid w:val="007F4D39"/>
    <w:rsid w:val="007F5384"/>
    <w:rsid w:val="00801909"/>
    <w:rsid w:val="00820711"/>
    <w:rsid w:val="008242C8"/>
    <w:rsid w:val="008322E7"/>
    <w:rsid w:val="008325D4"/>
    <w:rsid w:val="008350B7"/>
    <w:rsid w:val="0084565D"/>
    <w:rsid w:val="00846751"/>
    <w:rsid w:val="00847D99"/>
    <w:rsid w:val="00855B78"/>
    <w:rsid w:val="00856679"/>
    <w:rsid w:val="00862D76"/>
    <w:rsid w:val="00864C9E"/>
    <w:rsid w:val="0087126A"/>
    <w:rsid w:val="00873E64"/>
    <w:rsid w:val="008760F0"/>
    <w:rsid w:val="008836D1"/>
    <w:rsid w:val="00886967"/>
    <w:rsid w:val="00890E05"/>
    <w:rsid w:val="0089243A"/>
    <w:rsid w:val="00895CDE"/>
    <w:rsid w:val="00895DE6"/>
    <w:rsid w:val="008A106E"/>
    <w:rsid w:val="008C264C"/>
    <w:rsid w:val="008C2B25"/>
    <w:rsid w:val="008D47A6"/>
    <w:rsid w:val="008F75CC"/>
    <w:rsid w:val="008F7A25"/>
    <w:rsid w:val="008F7CAC"/>
    <w:rsid w:val="0091170B"/>
    <w:rsid w:val="009137C3"/>
    <w:rsid w:val="009254E8"/>
    <w:rsid w:val="0092623F"/>
    <w:rsid w:val="00940800"/>
    <w:rsid w:val="009513BF"/>
    <w:rsid w:val="00960656"/>
    <w:rsid w:val="0096132B"/>
    <w:rsid w:val="00961877"/>
    <w:rsid w:val="00970F01"/>
    <w:rsid w:val="00987D63"/>
    <w:rsid w:val="00993550"/>
    <w:rsid w:val="0099452F"/>
    <w:rsid w:val="009958B2"/>
    <w:rsid w:val="009A3D95"/>
    <w:rsid w:val="009A5CAE"/>
    <w:rsid w:val="009A65D7"/>
    <w:rsid w:val="009A6E9E"/>
    <w:rsid w:val="009B12B6"/>
    <w:rsid w:val="009B2DBB"/>
    <w:rsid w:val="009B411F"/>
    <w:rsid w:val="009B53F6"/>
    <w:rsid w:val="009B6D1C"/>
    <w:rsid w:val="009B6E19"/>
    <w:rsid w:val="009C523E"/>
    <w:rsid w:val="009C7BBD"/>
    <w:rsid w:val="009D40B0"/>
    <w:rsid w:val="009D7E36"/>
    <w:rsid w:val="009E02A6"/>
    <w:rsid w:val="009E1EFD"/>
    <w:rsid w:val="009E2904"/>
    <w:rsid w:val="009F007C"/>
    <w:rsid w:val="009F0B8A"/>
    <w:rsid w:val="009F3D95"/>
    <w:rsid w:val="009F6829"/>
    <w:rsid w:val="00A10225"/>
    <w:rsid w:val="00A14081"/>
    <w:rsid w:val="00A17435"/>
    <w:rsid w:val="00A21552"/>
    <w:rsid w:val="00A425EF"/>
    <w:rsid w:val="00A4566D"/>
    <w:rsid w:val="00A45904"/>
    <w:rsid w:val="00A47574"/>
    <w:rsid w:val="00A54527"/>
    <w:rsid w:val="00A54E25"/>
    <w:rsid w:val="00A637BE"/>
    <w:rsid w:val="00A75749"/>
    <w:rsid w:val="00A94CE9"/>
    <w:rsid w:val="00A9740C"/>
    <w:rsid w:val="00A97B17"/>
    <w:rsid w:val="00AB071E"/>
    <w:rsid w:val="00AB7F04"/>
    <w:rsid w:val="00AC6ACE"/>
    <w:rsid w:val="00AE0A24"/>
    <w:rsid w:val="00AF4730"/>
    <w:rsid w:val="00B01C07"/>
    <w:rsid w:val="00B02AA5"/>
    <w:rsid w:val="00B074D1"/>
    <w:rsid w:val="00B15E28"/>
    <w:rsid w:val="00B204C2"/>
    <w:rsid w:val="00B251FD"/>
    <w:rsid w:val="00B30BBE"/>
    <w:rsid w:val="00B401B9"/>
    <w:rsid w:val="00B420C9"/>
    <w:rsid w:val="00B42A9B"/>
    <w:rsid w:val="00B42D03"/>
    <w:rsid w:val="00B44FD6"/>
    <w:rsid w:val="00B463BF"/>
    <w:rsid w:val="00B5164B"/>
    <w:rsid w:val="00B51887"/>
    <w:rsid w:val="00B55A7B"/>
    <w:rsid w:val="00B5608E"/>
    <w:rsid w:val="00B57F6B"/>
    <w:rsid w:val="00B6258E"/>
    <w:rsid w:val="00B65460"/>
    <w:rsid w:val="00B75DF2"/>
    <w:rsid w:val="00B769B3"/>
    <w:rsid w:val="00B80FFE"/>
    <w:rsid w:val="00B83706"/>
    <w:rsid w:val="00B84B23"/>
    <w:rsid w:val="00B8641A"/>
    <w:rsid w:val="00B906B8"/>
    <w:rsid w:val="00BA02EA"/>
    <w:rsid w:val="00BA5BD7"/>
    <w:rsid w:val="00BB5217"/>
    <w:rsid w:val="00BB668F"/>
    <w:rsid w:val="00BC465B"/>
    <w:rsid w:val="00BC694E"/>
    <w:rsid w:val="00BD791E"/>
    <w:rsid w:val="00BE5EB3"/>
    <w:rsid w:val="00BE725D"/>
    <w:rsid w:val="00BE79D2"/>
    <w:rsid w:val="00BF0841"/>
    <w:rsid w:val="00BF4FF4"/>
    <w:rsid w:val="00BF5BD6"/>
    <w:rsid w:val="00C03C73"/>
    <w:rsid w:val="00C13CC0"/>
    <w:rsid w:val="00C22ACF"/>
    <w:rsid w:val="00C307BB"/>
    <w:rsid w:val="00C50F36"/>
    <w:rsid w:val="00C51D04"/>
    <w:rsid w:val="00C53680"/>
    <w:rsid w:val="00C56AE7"/>
    <w:rsid w:val="00C63C0F"/>
    <w:rsid w:val="00C640AA"/>
    <w:rsid w:val="00C71D20"/>
    <w:rsid w:val="00C734E4"/>
    <w:rsid w:val="00C76D5F"/>
    <w:rsid w:val="00C814BB"/>
    <w:rsid w:val="00C8243C"/>
    <w:rsid w:val="00C83596"/>
    <w:rsid w:val="00C9048D"/>
    <w:rsid w:val="00C91C8F"/>
    <w:rsid w:val="00C92DF6"/>
    <w:rsid w:val="00CA6079"/>
    <w:rsid w:val="00CA7D4A"/>
    <w:rsid w:val="00CA7FBD"/>
    <w:rsid w:val="00CB1F34"/>
    <w:rsid w:val="00CC0FB5"/>
    <w:rsid w:val="00CC1BD5"/>
    <w:rsid w:val="00CC5FBD"/>
    <w:rsid w:val="00CC7175"/>
    <w:rsid w:val="00CD0031"/>
    <w:rsid w:val="00CE4025"/>
    <w:rsid w:val="00D15048"/>
    <w:rsid w:val="00D15DFA"/>
    <w:rsid w:val="00D16C35"/>
    <w:rsid w:val="00D178AF"/>
    <w:rsid w:val="00D17B0F"/>
    <w:rsid w:val="00D17C4C"/>
    <w:rsid w:val="00D34184"/>
    <w:rsid w:val="00D442DE"/>
    <w:rsid w:val="00D50B61"/>
    <w:rsid w:val="00D50B66"/>
    <w:rsid w:val="00D54677"/>
    <w:rsid w:val="00D54D16"/>
    <w:rsid w:val="00D570B8"/>
    <w:rsid w:val="00D61C06"/>
    <w:rsid w:val="00D64B37"/>
    <w:rsid w:val="00D6527C"/>
    <w:rsid w:val="00DA037D"/>
    <w:rsid w:val="00DA09F8"/>
    <w:rsid w:val="00DA398F"/>
    <w:rsid w:val="00DB1F24"/>
    <w:rsid w:val="00DB5704"/>
    <w:rsid w:val="00DC1440"/>
    <w:rsid w:val="00DC3E6A"/>
    <w:rsid w:val="00DC5A8C"/>
    <w:rsid w:val="00DC5AFC"/>
    <w:rsid w:val="00DC6386"/>
    <w:rsid w:val="00DC679D"/>
    <w:rsid w:val="00DD0650"/>
    <w:rsid w:val="00DD09FF"/>
    <w:rsid w:val="00DE038B"/>
    <w:rsid w:val="00DE44A3"/>
    <w:rsid w:val="00DE4AF5"/>
    <w:rsid w:val="00E016D0"/>
    <w:rsid w:val="00E02F25"/>
    <w:rsid w:val="00E056A0"/>
    <w:rsid w:val="00E11E00"/>
    <w:rsid w:val="00E12A81"/>
    <w:rsid w:val="00E21DBC"/>
    <w:rsid w:val="00E24CB7"/>
    <w:rsid w:val="00E25116"/>
    <w:rsid w:val="00E25CCA"/>
    <w:rsid w:val="00E27F23"/>
    <w:rsid w:val="00E314A1"/>
    <w:rsid w:val="00E31FB6"/>
    <w:rsid w:val="00E333FD"/>
    <w:rsid w:val="00E43E45"/>
    <w:rsid w:val="00E533E9"/>
    <w:rsid w:val="00E555FB"/>
    <w:rsid w:val="00E578CB"/>
    <w:rsid w:val="00E60B87"/>
    <w:rsid w:val="00E6162C"/>
    <w:rsid w:val="00E731EE"/>
    <w:rsid w:val="00E85203"/>
    <w:rsid w:val="00E864BC"/>
    <w:rsid w:val="00E90B57"/>
    <w:rsid w:val="00E97FF4"/>
    <w:rsid w:val="00EB2775"/>
    <w:rsid w:val="00EB4C7B"/>
    <w:rsid w:val="00EB5F75"/>
    <w:rsid w:val="00ED0DF2"/>
    <w:rsid w:val="00ED1C87"/>
    <w:rsid w:val="00ED5579"/>
    <w:rsid w:val="00ED7211"/>
    <w:rsid w:val="00EE128E"/>
    <w:rsid w:val="00EE380B"/>
    <w:rsid w:val="00EE42B9"/>
    <w:rsid w:val="00EE64FF"/>
    <w:rsid w:val="00EF5243"/>
    <w:rsid w:val="00EF56C0"/>
    <w:rsid w:val="00EF56C8"/>
    <w:rsid w:val="00F062A0"/>
    <w:rsid w:val="00F064FF"/>
    <w:rsid w:val="00F0770F"/>
    <w:rsid w:val="00F13C1B"/>
    <w:rsid w:val="00F1739E"/>
    <w:rsid w:val="00F1748E"/>
    <w:rsid w:val="00F2264E"/>
    <w:rsid w:val="00F22F34"/>
    <w:rsid w:val="00F27FAE"/>
    <w:rsid w:val="00F32CD2"/>
    <w:rsid w:val="00F32CE7"/>
    <w:rsid w:val="00F32FE6"/>
    <w:rsid w:val="00F439AA"/>
    <w:rsid w:val="00F52885"/>
    <w:rsid w:val="00F551B4"/>
    <w:rsid w:val="00F574F8"/>
    <w:rsid w:val="00F63FE0"/>
    <w:rsid w:val="00F651CE"/>
    <w:rsid w:val="00F70B76"/>
    <w:rsid w:val="00F861A4"/>
    <w:rsid w:val="00F93347"/>
    <w:rsid w:val="00F9764E"/>
    <w:rsid w:val="00FB33B2"/>
    <w:rsid w:val="00FC5AF6"/>
    <w:rsid w:val="00FC74C7"/>
    <w:rsid w:val="00FD652D"/>
    <w:rsid w:val="00FE1130"/>
    <w:rsid w:val="00FE45F3"/>
    <w:rsid w:val="00FE4750"/>
    <w:rsid w:val="00FE50E8"/>
    <w:rsid w:val="00FE65CA"/>
    <w:rsid w:val="00FF54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D76"/>
    <w:pPr>
      <w:bidi/>
    </w:pPr>
    <w:rPr>
      <w:sz w:val="24"/>
      <w:szCs w:val="24"/>
    </w:rPr>
  </w:style>
  <w:style w:type="paragraph" w:styleId="Heading1">
    <w:name w:val="heading 1"/>
    <w:basedOn w:val="Normal"/>
    <w:next w:val="Normal"/>
    <w:qFormat/>
    <w:rsid w:val="007016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757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80C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160A"/>
    <w:rPr>
      <w:color w:val="0000FF"/>
      <w:u w:val="single"/>
    </w:rPr>
  </w:style>
  <w:style w:type="paragraph" w:styleId="TOC1">
    <w:name w:val="toc 1"/>
    <w:basedOn w:val="Normal"/>
    <w:next w:val="Normal"/>
    <w:autoRedefine/>
    <w:semiHidden/>
    <w:rsid w:val="00FE45F3"/>
    <w:pPr>
      <w:tabs>
        <w:tab w:val="right" w:leader="dot" w:pos="8302"/>
      </w:tabs>
      <w:bidi w:val="0"/>
      <w:jc w:val="right"/>
    </w:pPr>
  </w:style>
  <w:style w:type="paragraph" w:styleId="Header">
    <w:name w:val="header"/>
    <w:basedOn w:val="Normal"/>
    <w:rsid w:val="00EB5F75"/>
    <w:pPr>
      <w:tabs>
        <w:tab w:val="center" w:pos="4153"/>
        <w:tab w:val="right" w:pos="8306"/>
      </w:tabs>
    </w:pPr>
  </w:style>
  <w:style w:type="paragraph" w:styleId="Footer">
    <w:name w:val="footer"/>
    <w:basedOn w:val="Normal"/>
    <w:rsid w:val="00EB5F75"/>
    <w:pPr>
      <w:tabs>
        <w:tab w:val="center" w:pos="4153"/>
        <w:tab w:val="right" w:pos="8306"/>
      </w:tabs>
    </w:pPr>
  </w:style>
  <w:style w:type="character" w:styleId="PageNumber">
    <w:name w:val="page number"/>
    <w:basedOn w:val="DefaultParagraphFont"/>
    <w:rsid w:val="00EB5F75"/>
  </w:style>
  <w:style w:type="paragraph" w:customStyle="1" w:styleId="Heading223">
    <w:name w:val="Heading 223"/>
    <w:basedOn w:val="Normal"/>
    <w:rsid w:val="0020781E"/>
    <w:pPr>
      <w:pBdr>
        <w:bottom w:val="single" w:sz="4" w:space="2" w:color="AAAAAA"/>
      </w:pBdr>
      <w:bidi w:val="0"/>
      <w:outlineLvl w:val="2"/>
    </w:pPr>
    <w:rPr>
      <w:color w:val="000000"/>
      <w:sz w:val="36"/>
      <w:szCs w:val="36"/>
    </w:rPr>
  </w:style>
  <w:style w:type="character" w:customStyle="1" w:styleId="Hyperlink12">
    <w:name w:val="Hyperlink12"/>
    <w:basedOn w:val="DefaultParagraphFont"/>
    <w:rsid w:val="0020781E"/>
    <w:rPr>
      <w:strike w:val="0"/>
      <w:dstrike w:val="0"/>
      <w:color w:val="586980"/>
      <w:u w:val="none"/>
      <w:effect w:val="none"/>
      <w:shd w:val="clear" w:color="auto" w:fill="auto"/>
    </w:rPr>
  </w:style>
  <w:style w:type="character" w:customStyle="1" w:styleId="mw-headline">
    <w:name w:val="mw-headline"/>
    <w:basedOn w:val="DefaultParagraphFont"/>
    <w:rsid w:val="0020781E"/>
  </w:style>
  <w:style w:type="paragraph" w:styleId="TOC2">
    <w:name w:val="toc 2"/>
    <w:basedOn w:val="Normal"/>
    <w:next w:val="Normal"/>
    <w:autoRedefine/>
    <w:semiHidden/>
    <w:rsid w:val="00DC5AFC"/>
    <w:pPr>
      <w:tabs>
        <w:tab w:val="right" w:leader="dot" w:pos="8302"/>
      </w:tabs>
      <w:bidi w:val="0"/>
      <w:spacing w:line="360" w:lineRule="auto"/>
      <w:ind w:left="240"/>
      <w:jc w:val="lowKashida"/>
    </w:pPr>
  </w:style>
  <w:style w:type="character" w:customStyle="1" w:styleId="lk">
    <w:name w:val="lk"/>
    <w:basedOn w:val="DefaultParagraphFont"/>
    <w:rsid w:val="00D54D16"/>
  </w:style>
  <w:style w:type="character" w:customStyle="1" w:styleId="emphb">
    <w:name w:val="emph_b"/>
    <w:basedOn w:val="DefaultParagraphFont"/>
    <w:rsid w:val="00D54D16"/>
  </w:style>
  <w:style w:type="character" w:customStyle="1" w:styleId="emphi">
    <w:name w:val="emph_i"/>
    <w:basedOn w:val="DefaultParagraphFont"/>
    <w:rsid w:val="00EB2775"/>
  </w:style>
  <w:style w:type="character" w:customStyle="1" w:styleId="urf">
    <w:name w:val="urf"/>
    <w:basedOn w:val="DefaultParagraphFont"/>
    <w:rsid w:val="00EB2775"/>
  </w:style>
  <w:style w:type="character" w:customStyle="1" w:styleId="drf">
    <w:name w:val="drf"/>
    <w:basedOn w:val="DefaultParagraphFont"/>
    <w:rsid w:val="00E97FF4"/>
  </w:style>
  <w:style w:type="paragraph" w:styleId="TOC3">
    <w:name w:val="toc 3"/>
    <w:basedOn w:val="Normal"/>
    <w:next w:val="Normal"/>
    <w:autoRedefine/>
    <w:semiHidden/>
    <w:rsid w:val="00FE45F3"/>
    <w:pPr>
      <w:ind w:left="480"/>
    </w:pPr>
  </w:style>
  <w:style w:type="paragraph" w:styleId="BalloonText">
    <w:name w:val="Balloon Text"/>
    <w:basedOn w:val="Normal"/>
    <w:link w:val="BalloonTextChar"/>
    <w:rsid w:val="00C734E4"/>
    <w:rPr>
      <w:rFonts w:ascii="Tahoma" w:hAnsi="Tahoma" w:cs="Tahoma"/>
      <w:sz w:val="16"/>
      <w:szCs w:val="16"/>
    </w:rPr>
  </w:style>
  <w:style w:type="character" w:customStyle="1" w:styleId="BalloonTextChar">
    <w:name w:val="Balloon Text Char"/>
    <w:basedOn w:val="DefaultParagraphFont"/>
    <w:link w:val="BalloonText"/>
    <w:rsid w:val="00C73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795392">
      <w:bodyDiv w:val="1"/>
      <w:marLeft w:val="0"/>
      <w:marRight w:val="0"/>
      <w:marTop w:val="0"/>
      <w:marBottom w:val="0"/>
      <w:divBdr>
        <w:top w:val="none" w:sz="0" w:space="0" w:color="auto"/>
        <w:left w:val="none" w:sz="0" w:space="0" w:color="auto"/>
        <w:bottom w:val="none" w:sz="0" w:space="0" w:color="auto"/>
        <w:right w:val="none" w:sz="0" w:space="0" w:color="auto"/>
      </w:divBdr>
      <w:divsChild>
        <w:div w:id="1295871089">
          <w:marLeft w:val="0"/>
          <w:marRight w:val="0"/>
          <w:marTop w:val="0"/>
          <w:marBottom w:val="0"/>
          <w:divBdr>
            <w:top w:val="none" w:sz="0" w:space="0" w:color="auto"/>
            <w:left w:val="none" w:sz="0" w:space="0" w:color="auto"/>
            <w:bottom w:val="none" w:sz="0" w:space="0" w:color="auto"/>
            <w:right w:val="none" w:sz="0" w:space="0" w:color="auto"/>
          </w:divBdr>
          <w:divsChild>
            <w:div w:id="1986087406">
              <w:marLeft w:val="0"/>
              <w:marRight w:val="0"/>
              <w:marTop w:val="0"/>
              <w:marBottom w:val="0"/>
              <w:divBdr>
                <w:top w:val="single" w:sz="4" w:space="0" w:color="9D9487"/>
                <w:left w:val="single" w:sz="4" w:space="0" w:color="9D9487"/>
                <w:bottom w:val="none" w:sz="0" w:space="0" w:color="auto"/>
                <w:right w:val="single" w:sz="4" w:space="0" w:color="9D9487"/>
              </w:divBdr>
              <w:divsChild>
                <w:div w:id="1970933607">
                  <w:marLeft w:val="0"/>
                  <w:marRight w:val="0"/>
                  <w:marTop w:val="0"/>
                  <w:marBottom w:val="0"/>
                  <w:divBdr>
                    <w:top w:val="single" w:sz="4" w:space="0" w:color="9D9487"/>
                    <w:left w:val="single" w:sz="4" w:space="0" w:color="9D9487"/>
                    <w:bottom w:val="none" w:sz="0" w:space="0" w:color="auto"/>
                    <w:right w:val="single" w:sz="4" w:space="0" w:color="9D9487"/>
                  </w:divBdr>
                  <w:divsChild>
                    <w:div w:id="544568084">
                      <w:marLeft w:val="0"/>
                      <w:marRight w:val="0"/>
                      <w:marTop w:val="129"/>
                      <w:marBottom w:val="0"/>
                      <w:divBdr>
                        <w:top w:val="single" w:sz="4" w:space="0" w:color="9D9487"/>
                        <w:left w:val="single" w:sz="4" w:space="0" w:color="9D9487"/>
                        <w:bottom w:val="none" w:sz="0" w:space="0" w:color="auto"/>
                        <w:right w:val="single" w:sz="4" w:space="0" w:color="9D9487"/>
                      </w:divBdr>
                      <w:divsChild>
                        <w:div w:id="1395002656">
                          <w:marLeft w:val="0"/>
                          <w:marRight w:val="0"/>
                          <w:marTop w:val="129"/>
                          <w:marBottom w:val="0"/>
                          <w:divBdr>
                            <w:top w:val="single" w:sz="4" w:space="0" w:color="9D9487"/>
                            <w:left w:val="single" w:sz="4" w:space="0" w:color="9D9487"/>
                            <w:bottom w:val="none" w:sz="0" w:space="0" w:color="auto"/>
                            <w:right w:val="single" w:sz="4" w:space="0" w:color="9D9487"/>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Review Article On</vt:lpstr>
    </vt:vector>
  </TitlesOfParts>
  <Company>HOME</Company>
  <LinksUpToDate>false</LinksUpToDate>
  <CharactersWithSpaces>20793</CharactersWithSpaces>
  <SharedDoc>false</SharedDoc>
  <HLinks>
    <vt:vector size="180" baseType="variant">
      <vt:variant>
        <vt:i4>3539047</vt:i4>
      </vt:variant>
      <vt:variant>
        <vt:i4>186</vt:i4>
      </vt:variant>
      <vt:variant>
        <vt:i4>0</vt:i4>
      </vt:variant>
      <vt:variant>
        <vt:i4>5</vt:i4>
      </vt:variant>
      <vt:variant>
        <vt:lpwstr>http://isbweb.org/</vt:lpwstr>
      </vt:variant>
      <vt:variant>
        <vt:lpwstr/>
      </vt:variant>
      <vt:variant>
        <vt:i4>4587544</vt:i4>
      </vt:variant>
      <vt:variant>
        <vt:i4>183</vt:i4>
      </vt:variant>
      <vt:variant>
        <vt:i4>0</vt:i4>
      </vt:variant>
      <vt:variant>
        <vt:i4>5</vt:i4>
      </vt:variant>
      <vt:variant>
        <vt:lpwstr>http://www.esbiomech.org/</vt:lpwstr>
      </vt:variant>
      <vt:variant>
        <vt:lpwstr/>
      </vt:variant>
      <vt:variant>
        <vt:i4>3473452</vt:i4>
      </vt:variant>
      <vt:variant>
        <vt:i4>180</vt:i4>
      </vt:variant>
      <vt:variant>
        <vt:i4>0</vt:i4>
      </vt:variant>
      <vt:variant>
        <vt:i4>5</vt:i4>
      </vt:variant>
      <vt:variant>
        <vt:lpwstr>http://www.csb-scb.com/</vt:lpwstr>
      </vt:variant>
      <vt:variant>
        <vt:lpwstr/>
      </vt:variant>
      <vt:variant>
        <vt:i4>7274606</vt:i4>
      </vt:variant>
      <vt:variant>
        <vt:i4>177</vt:i4>
      </vt:variant>
      <vt:variant>
        <vt:i4>0</vt:i4>
      </vt:variant>
      <vt:variant>
        <vt:i4>5</vt:i4>
      </vt:variant>
      <vt:variant>
        <vt:lpwstr>http://bones.ame.nd.edu/links.html</vt:lpwstr>
      </vt:variant>
      <vt:variant>
        <vt:lpwstr/>
      </vt:variant>
      <vt:variant>
        <vt:i4>4063294</vt:i4>
      </vt:variant>
      <vt:variant>
        <vt:i4>174</vt:i4>
      </vt:variant>
      <vt:variant>
        <vt:i4>0</vt:i4>
      </vt:variant>
      <vt:variant>
        <vt:i4>5</vt:i4>
      </vt:variant>
      <vt:variant>
        <vt:lpwstr>http://www.asbweb.org/</vt:lpwstr>
      </vt:variant>
      <vt:variant>
        <vt:lpwstr/>
      </vt:variant>
      <vt:variant>
        <vt:i4>1114173</vt:i4>
      </vt:variant>
      <vt:variant>
        <vt:i4>137</vt:i4>
      </vt:variant>
      <vt:variant>
        <vt:i4>0</vt:i4>
      </vt:variant>
      <vt:variant>
        <vt:i4>5</vt:i4>
      </vt:variant>
      <vt:variant>
        <vt:lpwstr/>
      </vt:variant>
      <vt:variant>
        <vt:lpwstr>_Toc292098472</vt:lpwstr>
      </vt:variant>
      <vt:variant>
        <vt:i4>1114173</vt:i4>
      </vt:variant>
      <vt:variant>
        <vt:i4>131</vt:i4>
      </vt:variant>
      <vt:variant>
        <vt:i4>0</vt:i4>
      </vt:variant>
      <vt:variant>
        <vt:i4>5</vt:i4>
      </vt:variant>
      <vt:variant>
        <vt:lpwstr/>
      </vt:variant>
      <vt:variant>
        <vt:lpwstr>_Toc292098471</vt:lpwstr>
      </vt:variant>
      <vt:variant>
        <vt:i4>1114173</vt:i4>
      </vt:variant>
      <vt:variant>
        <vt:i4>125</vt:i4>
      </vt:variant>
      <vt:variant>
        <vt:i4>0</vt:i4>
      </vt:variant>
      <vt:variant>
        <vt:i4>5</vt:i4>
      </vt:variant>
      <vt:variant>
        <vt:lpwstr/>
      </vt:variant>
      <vt:variant>
        <vt:lpwstr>_Toc292098470</vt:lpwstr>
      </vt:variant>
      <vt:variant>
        <vt:i4>1048637</vt:i4>
      </vt:variant>
      <vt:variant>
        <vt:i4>119</vt:i4>
      </vt:variant>
      <vt:variant>
        <vt:i4>0</vt:i4>
      </vt:variant>
      <vt:variant>
        <vt:i4>5</vt:i4>
      </vt:variant>
      <vt:variant>
        <vt:lpwstr/>
      </vt:variant>
      <vt:variant>
        <vt:lpwstr>_Toc292098469</vt:lpwstr>
      </vt:variant>
      <vt:variant>
        <vt:i4>1048637</vt:i4>
      </vt:variant>
      <vt:variant>
        <vt:i4>113</vt:i4>
      </vt:variant>
      <vt:variant>
        <vt:i4>0</vt:i4>
      </vt:variant>
      <vt:variant>
        <vt:i4>5</vt:i4>
      </vt:variant>
      <vt:variant>
        <vt:lpwstr/>
      </vt:variant>
      <vt:variant>
        <vt:lpwstr>_Toc292098468</vt:lpwstr>
      </vt:variant>
      <vt:variant>
        <vt:i4>1048637</vt:i4>
      </vt:variant>
      <vt:variant>
        <vt:i4>107</vt:i4>
      </vt:variant>
      <vt:variant>
        <vt:i4>0</vt:i4>
      </vt:variant>
      <vt:variant>
        <vt:i4>5</vt:i4>
      </vt:variant>
      <vt:variant>
        <vt:lpwstr/>
      </vt:variant>
      <vt:variant>
        <vt:lpwstr>_Toc292098467</vt:lpwstr>
      </vt:variant>
      <vt:variant>
        <vt:i4>1048637</vt:i4>
      </vt:variant>
      <vt:variant>
        <vt:i4>101</vt:i4>
      </vt:variant>
      <vt:variant>
        <vt:i4>0</vt:i4>
      </vt:variant>
      <vt:variant>
        <vt:i4>5</vt:i4>
      </vt:variant>
      <vt:variant>
        <vt:lpwstr/>
      </vt:variant>
      <vt:variant>
        <vt:lpwstr>_Toc292098466</vt:lpwstr>
      </vt:variant>
      <vt:variant>
        <vt:i4>1048637</vt:i4>
      </vt:variant>
      <vt:variant>
        <vt:i4>95</vt:i4>
      </vt:variant>
      <vt:variant>
        <vt:i4>0</vt:i4>
      </vt:variant>
      <vt:variant>
        <vt:i4>5</vt:i4>
      </vt:variant>
      <vt:variant>
        <vt:lpwstr/>
      </vt:variant>
      <vt:variant>
        <vt:lpwstr>_Toc292098465</vt:lpwstr>
      </vt:variant>
      <vt:variant>
        <vt:i4>1048637</vt:i4>
      </vt:variant>
      <vt:variant>
        <vt:i4>89</vt:i4>
      </vt:variant>
      <vt:variant>
        <vt:i4>0</vt:i4>
      </vt:variant>
      <vt:variant>
        <vt:i4>5</vt:i4>
      </vt:variant>
      <vt:variant>
        <vt:lpwstr/>
      </vt:variant>
      <vt:variant>
        <vt:lpwstr>_Toc292098464</vt:lpwstr>
      </vt:variant>
      <vt:variant>
        <vt:i4>1048637</vt:i4>
      </vt:variant>
      <vt:variant>
        <vt:i4>83</vt:i4>
      </vt:variant>
      <vt:variant>
        <vt:i4>0</vt:i4>
      </vt:variant>
      <vt:variant>
        <vt:i4>5</vt:i4>
      </vt:variant>
      <vt:variant>
        <vt:lpwstr/>
      </vt:variant>
      <vt:variant>
        <vt:lpwstr>_Toc292098463</vt:lpwstr>
      </vt:variant>
      <vt:variant>
        <vt:i4>1048637</vt:i4>
      </vt:variant>
      <vt:variant>
        <vt:i4>77</vt:i4>
      </vt:variant>
      <vt:variant>
        <vt:i4>0</vt:i4>
      </vt:variant>
      <vt:variant>
        <vt:i4>5</vt:i4>
      </vt:variant>
      <vt:variant>
        <vt:lpwstr/>
      </vt:variant>
      <vt:variant>
        <vt:lpwstr>_Toc292098462</vt:lpwstr>
      </vt:variant>
      <vt:variant>
        <vt:i4>1048637</vt:i4>
      </vt:variant>
      <vt:variant>
        <vt:i4>71</vt:i4>
      </vt:variant>
      <vt:variant>
        <vt:i4>0</vt:i4>
      </vt:variant>
      <vt:variant>
        <vt:i4>5</vt:i4>
      </vt:variant>
      <vt:variant>
        <vt:lpwstr/>
      </vt:variant>
      <vt:variant>
        <vt:lpwstr>_Toc292098461</vt:lpwstr>
      </vt:variant>
      <vt:variant>
        <vt:i4>1048637</vt:i4>
      </vt:variant>
      <vt:variant>
        <vt:i4>65</vt:i4>
      </vt:variant>
      <vt:variant>
        <vt:i4>0</vt:i4>
      </vt:variant>
      <vt:variant>
        <vt:i4>5</vt:i4>
      </vt:variant>
      <vt:variant>
        <vt:lpwstr/>
      </vt:variant>
      <vt:variant>
        <vt:lpwstr>_Toc292098460</vt:lpwstr>
      </vt:variant>
      <vt:variant>
        <vt:i4>1245245</vt:i4>
      </vt:variant>
      <vt:variant>
        <vt:i4>59</vt:i4>
      </vt:variant>
      <vt:variant>
        <vt:i4>0</vt:i4>
      </vt:variant>
      <vt:variant>
        <vt:i4>5</vt:i4>
      </vt:variant>
      <vt:variant>
        <vt:lpwstr/>
      </vt:variant>
      <vt:variant>
        <vt:lpwstr>_Toc292098459</vt:lpwstr>
      </vt:variant>
      <vt:variant>
        <vt:i4>1245245</vt:i4>
      </vt:variant>
      <vt:variant>
        <vt:i4>53</vt:i4>
      </vt:variant>
      <vt:variant>
        <vt:i4>0</vt:i4>
      </vt:variant>
      <vt:variant>
        <vt:i4>5</vt:i4>
      </vt:variant>
      <vt:variant>
        <vt:lpwstr/>
      </vt:variant>
      <vt:variant>
        <vt:lpwstr>_Toc292098458</vt:lpwstr>
      </vt:variant>
      <vt:variant>
        <vt:i4>1245245</vt:i4>
      </vt:variant>
      <vt:variant>
        <vt:i4>47</vt:i4>
      </vt:variant>
      <vt:variant>
        <vt:i4>0</vt:i4>
      </vt:variant>
      <vt:variant>
        <vt:i4>5</vt:i4>
      </vt:variant>
      <vt:variant>
        <vt:lpwstr/>
      </vt:variant>
      <vt:variant>
        <vt:lpwstr>_Toc292098457</vt:lpwstr>
      </vt:variant>
      <vt:variant>
        <vt:i4>1245245</vt:i4>
      </vt:variant>
      <vt:variant>
        <vt:i4>41</vt:i4>
      </vt:variant>
      <vt:variant>
        <vt:i4>0</vt:i4>
      </vt:variant>
      <vt:variant>
        <vt:i4>5</vt:i4>
      </vt:variant>
      <vt:variant>
        <vt:lpwstr/>
      </vt:variant>
      <vt:variant>
        <vt:lpwstr>_Toc292098456</vt:lpwstr>
      </vt:variant>
      <vt:variant>
        <vt:i4>1245245</vt:i4>
      </vt:variant>
      <vt:variant>
        <vt:i4>35</vt:i4>
      </vt:variant>
      <vt:variant>
        <vt:i4>0</vt:i4>
      </vt:variant>
      <vt:variant>
        <vt:i4>5</vt:i4>
      </vt:variant>
      <vt:variant>
        <vt:lpwstr/>
      </vt:variant>
      <vt:variant>
        <vt:lpwstr>_Toc292098455</vt:lpwstr>
      </vt:variant>
      <vt:variant>
        <vt:i4>1245245</vt:i4>
      </vt:variant>
      <vt:variant>
        <vt:i4>29</vt:i4>
      </vt:variant>
      <vt:variant>
        <vt:i4>0</vt:i4>
      </vt:variant>
      <vt:variant>
        <vt:i4>5</vt:i4>
      </vt:variant>
      <vt:variant>
        <vt:lpwstr/>
      </vt:variant>
      <vt:variant>
        <vt:lpwstr>_Toc292098454</vt:lpwstr>
      </vt:variant>
      <vt:variant>
        <vt:i4>1245245</vt:i4>
      </vt:variant>
      <vt:variant>
        <vt:i4>23</vt:i4>
      </vt:variant>
      <vt:variant>
        <vt:i4>0</vt:i4>
      </vt:variant>
      <vt:variant>
        <vt:i4>5</vt:i4>
      </vt:variant>
      <vt:variant>
        <vt:lpwstr/>
      </vt:variant>
      <vt:variant>
        <vt:lpwstr>_Toc292098453</vt:lpwstr>
      </vt:variant>
      <vt:variant>
        <vt:i4>1245245</vt:i4>
      </vt:variant>
      <vt:variant>
        <vt:i4>17</vt:i4>
      </vt:variant>
      <vt:variant>
        <vt:i4>0</vt:i4>
      </vt:variant>
      <vt:variant>
        <vt:i4>5</vt:i4>
      </vt:variant>
      <vt:variant>
        <vt:lpwstr/>
      </vt:variant>
      <vt:variant>
        <vt:lpwstr>_Toc292098452</vt:lpwstr>
      </vt:variant>
      <vt:variant>
        <vt:i4>1245245</vt:i4>
      </vt:variant>
      <vt:variant>
        <vt:i4>11</vt:i4>
      </vt:variant>
      <vt:variant>
        <vt:i4>0</vt:i4>
      </vt:variant>
      <vt:variant>
        <vt:i4>5</vt:i4>
      </vt:variant>
      <vt:variant>
        <vt:lpwstr/>
      </vt:variant>
      <vt:variant>
        <vt:lpwstr>_Toc292098451</vt:lpwstr>
      </vt:variant>
      <vt:variant>
        <vt:i4>1245245</vt:i4>
      </vt:variant>
      <vt:variant>
        <vt:i4>5</vt:i4>
      </vt:variant>
      <vt:variant>
        <vt:i4>0</vt:i4>
      </vt:variant>
      <vt:variant>
        <vt:i4>5</vt:i4>
      </vt:variant>
      <vt:variant>
        <vt:lpwstr/>
      </vt:variant>
      <vt:variant>
        <vt:lpwstr>_Toc292098450</vt:lpwstr>
      </vt:variant>
      <vt:variant>
        <vt:i4>6422655</vt:i4>
      </vt:variant>
      <vt:variant>
        <vt:i4>-1</vt:i4>
      </vt:variant>
      <vt:variant>
        <vt:i4>1038</vt:i4>
      </vt:variant>
      <vt:variant>
        <vt:i4>4</vt:i4>
      </vt:variant>
      <vt:variant>
        <vt:lpwstr/>
      </vt:variant>
      <vt:variant>
        <vt:lpwstr>322,21,METHOD FLOW</vt:lpwstr>
      </vt:variant>
      <vt:variant>
        <vt:i4>6488191</vt:i4>
      </vt:variant>
      <vt:variant>
        <vt:i4>-1</vt:i4>
      </vt:variant>
      <vt:variant>
        <vt:i4>1036</vt:i4>
      </vt:variant>
      <vt:variant>
        <vt:i4>4</vt:i4>
      </vt:variant>
      <vt:variant>
        <vt:lpwstr/>
      </vt:variant>
      <vt:variant>
        <vt:lpwstr>322,20,METHOD FLOW</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Article On</dc:title>
  <dc:creator>User</dc:creator>
  <cp:lastModifiedBy>mohamed elanwar</cp:lastModifiedBy>
  <cp:revision>7</cp:revision>
  <cp:lastPrinted>2011-05-02T16:44:00Z</cp:lastPrinted>
  <dcterms:created xsi:type="dcterms:W3CDTF">2017-12-28T21:11:00Z</dcterms:created>
  <dcterms:modified xsi:type="dcterms:W3CDTF">2017-12-30T20:30:00Z</dcterms:modified>
</cp:coreProperties>
</file>